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D487A" w14:textId="77777777" w:rsidR="00FD1F0B" w:rsidRDefault="00FD1F0B" w:rsidP="00E5168C">
      <w:pPr>
        <w:pStyle w:val="Tekstpodstawowy"/>
        <w:rPr>
          <w:rFonts w:ascii="Minion Pro" w:hAnsi="Minion Pro" w:cs="Times New Roman"/>
        </w:rPr>
      </w:pPr>
    </w:p>
    <w:p w14:paraId="70988735" w14:textId="77777777" w:rsidR="00E5168C" w:rsidRDefault="00E5168C" w:rsidP="00E5168C">
      <w:pPr>
        <w:pStyle w:val="Tekstpodstawowy"/>
        <w:rPr>
          <w:rFonts w:ascii="Minion Pro" w:hAnsi="Minion Pro" w:cs="Times New Roman"/>
        </w:rPr>
      </w:pPr>
    </w:p>
    <w:p w14:paraId="46BC8AFB" w14:textId="77777777" w:rsidR="00E5168C" w:rsidRDefault="00E5168C" w:rsidP="00E5168C">
      <w:pPr>
        <w:pStyle w:val="Tekstpodstawowy"/>
        <w:rPr>
          <w:rFonts w:ascii="Minion Pro" w:hAnsi="Minion Pro" w:cs="Times New Roman"/>
        </w:rPr>
      </w:pPr>
    </w:p>
    <w:p w14:paraId="2A1D0231" w14:textId="77777777" w:rsidR="00E5168C" w:rsidRDefault="00E5168C" w:rsidP="00E5168C">
      <w:pPr>
        <w:pStyle w:val="Tekstpodstawowy"/>
        <w:rPr>
          <w:rFonts w:ascii="Minion Pro" w:hAnsi="Minion Pro" w:cs="Times New Roman"/>
        </w:rPr>
      </w:pPr>
    </w:p>
    <w:p w14:paraId="3209801A" w14:textId="6B20E786" w:rsidR="00E5168C" w:rsidRDefault="00E5168C" w:rsidP="00E5168C">
      <w:pPr>
        <w:pStyle w:val="Tekstpodstawowy"/>
        <w:ind w:left="0"/>
        <w:jc w:val="center"/>
        <w:rPr>
          <w:rFonts w:ascii="Minion Pro" w:hAnsi="Minion Pro" w:cs="Times New Roman"/>
          <w:sz w:val="44"/>
          <w:szCs w:val="44"/>
        </w:rPr>
      </w:pPr>
      <w:r w:rsidRPr="00E5168C">
        <w:rPr>
          <w:rFonts w:ascii="Minion Pro" w:hAnsi="Minion Pro" w:cs="Times New Roman"/>
          <w:sz w:val="44"/>
          <w:szCs w:val="44"/>
        </w:rPr>
        <w:t>STANDARDY OC</w:t>
      </w:r>
      <w:r>
        <w:rPr>
          <w:rFonts w:ascii="Minion Pro" w:hAnsi="Minion Pro" w:cs="Times New Roman"/>
          <w:sz w:val="44"/>
          <w:szCs w:val="44"/>
        </w:rPr>
        <w:t>H</w:t>
      </w:r>
      <w:r w:rsidRPr="00E5168C">
        <w:rPr>
          <w:rFonts w:ascii="Minion Pro" w:hAnsi="Minion Pro" w:cs="Times New Roman"/>
          <w:sz w:val="44"/>
          <w:szCs w:val="44"/>
        </w:rPr>
        <w:t>RONY DZIECI</w:t>
      </w:r>
    </w:p>
    <w:p w14:paraId="685812C8" w14:textId="2D585D8C" w:rsidR="00E5168C" w:rsidRPr="00E5168C" w:rsidRDefault="00E5168C" w:rsidP="00E5168C">
      <w:pPr>
        <w:pStyle w:val="Tekstpodstawowy"/>
        <w:ind w:left="0"/>
        <w:jc w:val="center"/>
        <w:rPr>
          <w:rFonts w:ascii="Minion Pro" w:hAnsi="Minion Pro" w:cs="Times New Roman"/>
          <w:sz w:val="44"/>
          <w:szCs w:val="44"/>
        </w:rPr>
      </w:pPr>
      <w:r w:rsidRPr="00E5168C">
        <w:rPr>
          <w:rFonts w:ascii="Minion Pro" w:hAnsi="Minion Pro" w:cs="Times New Roman"/>
          <w:sz w:val="44"/>
          <w:szCs w:val="44"/>
        </w:rPr>
        <w:t>W DUSZPASTERSTWIE PARAFIALNYM</w:t>
      </w:r>
    </w:p>
    <w:p w14:paraId="4E96CA75" w14:textId="77777777" w:rsidR="00E5168C" w:rsidRDefault="00E5168C" w:rsidP="00E5168C">
      <w:pPr>
        <w:pStyle w:val="Tekstpodstawowy"/>
        <w:ind w:left="0"/>
        <w:rPr>
          <w:rFonts w:ascii="Minion Pro" w:hAnsi="Minion Pro" w:cs="Times New Roman"/>
          <w:sz w:val="44"/>
          <w:szCs w:val="44"/>
        </w:rPr>
      </w:pPr>
    </w:p>
    <w:p w14:paraId="0CEAE154" w14:textId="0BA33D2B" w:rsidR="00E5168C" w:rsidRPr="002127BE" w:rsidRDefault="00E5168C" w:rsidP="00E5168C">
      <w:pPr>
        <w:pStyle w:val="Tekstpodstawowy"/>
        <w:ind w:left="0"/>
        <w:jc w:val="center"/>
        <w:rPr>
          <w:rFonts w:ascii="Minion Pro" w:hAnsi="Minion Pro" w:cs="Times New Roman"/>
          <w:sz w:val="44"/>
          <w:szCs w:val="44"/>
        </w:rPr>
      </w:pPr>
      <w:r w:rsidRPr="002127BE">
        <w:rPr>
          <w:rFonts w:ascii="Minion Pro" w:hAnsi="Minion Pro" w:cs="Times New Roman"/>
          <w:sz w:val="44"/>
          <w:szCs w:val="44"/>
        </w:rPr>
        <w:t xml:space="preserve">DIECEZJA </w:t>
      </w:r>
      <w:r w:rsidR="002127BE" w:rsidRPr="002127BE">
        <w:rPr>
          <w:rFonts w:ascii="Minion Pro" w:hAnsi="Minion Pro" w:cs="Times New Roman"/>
          <w:sz w:val="44"/>
          <w:szCs w:val="44"/>
        </w:rPr>
        <w:t>O</w:t>
      </w:r>
      <w:r w:rsidR="002127BE">
        <w:rPr>
          <w:rFonts w:ascii="Minion Pro" w:hAnsi="Minion Pro" w:cs="Times New Roman"/>
          <w:sz w:val="44"/>
          <w:szCs w:val="44"/>
        </w:rPr>
        <w:t>POLSKA</w:t>
      </w:r>
    </w:p>
    <w:p w14:paraId="533DB767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1BE2883A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3EA72A1F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7CC0FA82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38A45955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sdt>
      <w:sdtPr>
        <w:rPr>
          <w:rFonts w:ascii="Minion Pro" w:eastAsia="Palatino Linotype" w:hAnsi="Minion Pro" w:cs="Palatino Linotype"/>
          <w:smallCaps w:val="0"/>
          <w:color w:val="auto"/>
          <w:sz w:val="22"/>
          <w:szCs w:val="22"/>
          <w:lang w:eastAsia="en-US"/>
        </w:rPr>
        <w:id w:val="331258986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0136FF88" w14:textId="7DA61432" w:rsidR="006B3383" w:rsidRPr="00405349" w:rsidRDefault="006B3383" w:rsidP="000B316A">
          <w:pPr>
            <w:pStyle w:val="Nagwekspisutreci"/>
            <w:rPr>
              <w:rFonts w:ascii="Minion Pro" w:hAnsi="Minion Pro"/>
              <w:color w:val="auto"/>
            </w:rPr>
          </w:pPr>
          <w:r w:rsidRPr="00405349">
            <w:rPr>
              <w:rFonts w:ascii="Minion Pro" w:hAnsi="Minion Pro"/>
              <w:color w:val="auto"/>
            </w:rPr>
            <w:t>Spis treści</w:t>
          </w:r>
        </w:p>
        <w:p w14:paraId="6D19B523" w14:textId="6F76D251" w:rsidR="00405349" w:rsidRPr="008B7D9B" w:rsidRDefault="006B3383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r w:rsidRPr="00405349">
            <w:rPr>
              <w:rFonts w:ascii="Minion Pro" w:hAnsi="Minion Pro"/>
              <w:sz w:val="28"/>
              <w:szCs w:val="28"/>
            </w:rPr>
            <w:fldChar w:fldCharType="begin"/>
          </w:r>
          <w:r w:rsidRPr="00405349">
            <w:rPr>
              <w:rFonts w:ascii="Minion Pro" w:hAnsi="Minion Pro"/>
              <w:sz w:val="28"/>
              <w:szCs w:val="28"/>
            </w:rPr>
            <w:instrText xml:space="preserve"> TOC \o "1-3" \h \z \u </w:instrText>
          </w:r>
          <w:r w:rsidRPr="00405349">
            <w:rPr>
              <w:rFonts w:ascii="Minion Pro" w:hAnsi="Minion Pro"/>
              <w:sz w:val="28"/>
              <w:szCs w:val="28"/>
            </w:rPr>
            <w:fldChar w:fldCharType="separate"/>
          </w:r>
          <w:hyperlink w:anchor="_Toc168140906" w:history="1">
            <w:r w:rsidR="00405349" w:rsidRPr="008B7D9B">
              <w:rPr>
                <w:rStyle w:val="Hipercze"/>
                <w:rFonts w:ascii="Minion Pro" w:hAnsi="Minion Pro"/>
                <w:noProof/>
                <w:sz w:val="28"/>
                <w:szCs w:val="28"/>
              </w:rPr>
              <w:t>Preambuła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</w:hyperlink>
          <w:r w:rsidR="00C51879" w:rsidRPr="008B7D9B">
            <w:rPr>
              <w:rFonts w:ascii="Minion Pro" w:hAnsi="Minion Pro"/>
              <w:noProof/>
              <w:sz w:val="28"/>
              <w:szCs w:val="28"/>
            </w:rPr>
            <w:t>3</w:t>
          </w:r>
        </w:p>
        <w:p w14:paraId="3D04A676" w14:textId="7BE8C63D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09" w:history="1">
            <w:r w:rsidR="00405349" w:rsidRPr="008B7D9B">
              <w:rPr>
                <w:rStyle w:val="Hipercze"/>
                <w:rFonts w:ascii="Minion Pro" w:hAnsi="Minion Pro"/>
                <w:noProof/>
                <w:sz w:val="28"/>
                <w:szCs w:val="28"/>
              </w:rPr>
              <w:t>Słowniczek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begin"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instrText xml:space="preserve"> PAGEREF _Toc168140909 \h </w:instrTex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separate"/>
            </w:r>
            <w:r w:rsidR="00F74C6F">
              <w:rPr>
                <w:rFonts w:ascii="Minion Pro" w:hAnsi="Minion Pro"/>
                <w:noProof/>
                <w:webHidden/>
                <w:sz w:val="28"/>
                <w:szCs w:val="28"/>
              </w:rPr>
              <w:t>5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72D25B" w14:textId="62DB88F5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10" w:history="1"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Kodeks zachowań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begin"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instrText xml:space="preserve"> PAGEREF _Toc168140910 \h </w:instrTex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separate"/>
            </w:r>
            <w:r w:rsidR="00F74C6F">
              <w:rPr>
                <w:rFonts w:ascii="Minion Pro" w:hAnsi="Minion Pro"/>
                <w:noProof/>
                <w:webHidden/>
                <w:sz w:val="28"/>
                <w:szCs w:val="28"/>
              </w:rPr>
              <w:t>15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127A011" w14:textId="01CD02B7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13" w:history="1">
            <w:r w:rsidR="00405349" w:rsidRPr="00FA5125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  <w:u w:val="none"/>
              </w:rPr>
              <w:t>Struktura odpowiedzialności wewnątrz parafii</w:t>
            </w:r>
          </w:hyperlink>
          <w:r w:rsidR="008B7D9B" w:rsidRPr="00FA5125">
            <w:rPr>
              <w:rStyle w:val="Hipercze"/>
              <w:rFonts w:ascii="Minion Pro" w:hAnsi="Minion Pro"/>
              <w:noProof/>
              <w:color w:val="auto"/>
              <w:sz w:val="28"/>
              <w:szCs w:val="28"/>
              <w:u w:val="none"/>
            </w:rPr>
            <w:t>,</w:t>
          </w:r>
          <w:r w:rsidR="00242D27" w:rsidRPr="00242D27">
            <w:rPr>
              <w:rStyle w:val="Hipercze"/>
              <w:rFonts w:ascii="Minion Pro" w:hAnsi="Minion Pro"/>
              <w:noProof/>
              <w:color w:val="auto"/>
              <w:sz w:val="28"/>
              <w:szCs w:val="28"/>
              <w:u w:val="none"/>
            </w:rPr>
            <w:t xml:space="preserve"> </w:t>
          </w:r>
          <w:hyperlink w:anchor="_Toc168140914" w:history="1"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rekrutacja osób i edukacja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begin"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instrText xml:space="preserve"> PAGEREF _Toc168140914 \h </w:instrTex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separate"/>
            </w:r>
            <w:r w:rsidR="00F74C6F">
              <w:rPr>
                <w:rFonts w:ascii="Minion Pro" w:hAnsi="Minion Pro"/>
                <w:noProof/>
                <w:webHidden/>
                <w:sz w:val="28"/>
                <w:szCs w:val="28"/>
              </w:rPr>
              <w:t>20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347DFF" w14:textId="2CCD0057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15" w:history="1"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 xml:space="preserve">Odniesienie do </w:t>
            </w:r>
            <w:r w:rsidR="008F2C94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D</w:t>
            </w:r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iecezji Opolskiej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begin"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instrText xml:space="preserve"> PAGEREF _Toc168140915 \h </w:instrTex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separate"/>
            </w:r>
            <w:r w:rsidR="00F74C6F">
              <w:rPr>
                <w:rFonts w:ascii="Minion Pro" w:hAnsi="Minion Pro"/>
                <w:noProof/>
                <w:webHidden/>
                <w:sz w:val="28"/>
                <w:szCs w:val="28"/>
              </w:rPr>
              <w:t>26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77B6" w14:textId="4D976757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16" w:history="1"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Procedury postępowan</w:t>
            </w:r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i</w:t>
            </w:r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a w sytuacji zgłoszenia krzywdy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begin"/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instrText xml:space="preserve"> PAGEREF _Toc168140916 \h </w:instrTex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separate"/>
            </w:r>
            <w:r w:rsidR="00F74C6F">
              <w:rPr>
                <w:rFonts w:ascii="Minion Pro" w:hAnsi="Minion Pro"/>
                <w:noProof/>
                <w:webHidden/>
                <w:sz w:val="28"/>
                <w:szCs w:val="28"/>
              </w:rPr>
              <w:t>27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4D7421" w14:textId="2C3E0EAE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18" w:history="1"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Pomoc osobom skrzywdzonym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A41760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>2</w:t>
            </w:r>
          </w:hyperlink>
          <w:r w:rsidR="002C1356">
            <w:rPr>
              <w:rFonts w:ascii="Minion Pro" w:hAnsi="Minion Pro"/>
              <w:noProof/>
              <w:sz w:val="28"/>
              <w:szCs w:val="28"/>
            </w:rPr>
            <w:t>8</w:t>
          </w:r>
        </w:p>
        <w:p w14:paraId="226D0F39" w14:textId="4B299EEE" w:rsidR="00405349" w:rsidRPr="008B7D9B" w:rsidRDefault="00000000" w:rsidP="00CB4F1B">
          <w:pPr>
            <w:pStyle w:val="Spistreci1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19" w:history="1">
            <w:r w:rsidR="00405349" w:rsidRPr="008B7D9B">
              <w:rPr>
                <w:rStyle w:val="Hipercze"/>
                <w:rFonts w:ascii="Minion Pro" w:hAnsi="Minion Pro"/>
                <w:noProof/>
                <w:color w:val="auto"/>
                <w:sz w:val="28"/>
                <w:szCs w:val="28"/>
              </w:rPr>
              <w:t>Pomoc sprawcy</w:t>
            </w:r>
            <w:r w:rsidR="00405349" w:rsidRPr="008B7D9B">
              <w:rPr>
                <w:rFonts w:ascii="Minion Pro" w:hAnsi="Minion Pro"/>
                <w:noProof/>
                <w:webHidden/>
                <w:sz w:val="28"/>
                <w:szCs w:val="28"/>
              </w:rPr>
              <w:tab/>
            </w:r>
            <w:r w:rsidR="002C1356">
              <w:rPr>
                <w:rFonts w:ascii="Minion Pro" w:hAnsi="Minion Pro"/>
                <w:noProof/>
                <w:webHidden/>
                <w:sz w:val="28"/>
                <w:szCs w:val="28"/>
              </w:rPr>
              <w:t>29</w:t>
            </w:r>
          </w:hyperlink>
        </w:p>
        <w:p w14:paraId="4CEDD380" w14:textId="2B6DCB87" w:rsidR="00405349" w:rsidRPr="008B7D9B" w:rsidRDefault="00000000" w:rsidP="00CB4F1B">
          <w:pPr>
            <w:pStyle w:val="Spistreci3"/>
            <w:numPr>
              <w:ilvl w:val="0"/>
              <w:numId w:val="17"/>
            </w:numPr>
            <w:tabs>
              <w:tab w:val="right" w:leader="dot" w:pos="9520"/>
            </w:tabs>
            <w:spacing w:line="360" w:lineRule="auto"/>
            <w:rPr>
              <w:rFonts w:ascii="Minion Pro" w:eastAsiaTheme="minorEastAsia" w:hAnsi="Minion Pro" w:cstheme="minorBidi"/>
              <w:b w:val="0"/>
              <w:bCs w:val="0"/>
              <w:i w:val="0"/>
              <w:iCs w:val="0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  <w:hyperlink w:anchor="_Toc168140920" w:history="1">
            <w:r w:rsidR="00405349" w:rsidRPr="008B7D9B">
              <w:rPr>
                <w:rStyle w:val="Hipercze"/>
                <w:rFonts w:ascii="Minion Pro" w:hAnsi="Minion Pro" w:cs="Times New Roman"/>
                <w:b w:val="0"/>
                <w:bCs w:val="0"/>
                <w:i w:val="0"/>
                <w:iCs w:val="0"/>
                <w:noProof/>
                <w:color w:val="auto"/>
                <w:spacing w:val="-5"/>
                <w:sz w:val="28"/>
                <w:szCs w:val="28"/>
              </w:rPr>
              <w:t xml:space="preserve">Załączniki </w:t>
            </w:r>
          </w:hyperlink>
        </w:p>
        <w:p w14:paraId="6BA8960A" w14:textId="4C661E41" w:rsidR="00405349" w:rsidRPr="008B7D9B" w:rsidRDefault="00405349">
          <w:pPr>
            <w:pStyle w:val="Spistreci3"/>
            <w:tabs>
              <w:tab w:val="right" w:leader="dot" w:pos="9520"/>
            </w:tabs>
            <w:rPr>
              <w:rFonts w:ascii="Minion Pro" w:eastAsiaTheme="minorEastAsia" w:hAnsi="Minion Pro" w:cstheme="minorBidi"/>
              <w:b w:val="0"/>
              <w:bCs w:val="0"/>
              <w:i w:val="0"/>
              <w:iCs w:val="0"/>
              <w:noProof/>
              <w:kern w:val="2"/>
              <w:sz w:val="32"/>
              <w:szCs w:val="32"/>
              <w:lang w:eastAsia="pl-PL"/>
              <w14:ligatures w14:val="standardContextual"/>
            </w:rPr>
          </w:pPr>
        </w:p>
        <w:p w14:paraId="49AC54BA" w14:textId="66436157" w:rsidR="00FD1F0B" w:rsidRPr="00E5168C" w:rsidRDefault="006B3383" w:rsidP="00E5168C">
          <w:pPr>
            <w:rPr>
              <w:rFonts w:ascii="Minion Pro" w:hAnsi="Minion Pro"/>
              <w:sz w:val="28"/>
              <w:szCs w:val="28"/>
            </w:rPr>
          </w:pPr>
          <w:r w:rsidRPr="00405349">
            <w:rPr>
              <w:rFonts w:ascii="Minion Pro" w:hAnsi="Minion Pro"/>
              <w:b/>
              <w:bCs/>
              <w:sz w:val="28"/>
              <w:szCs w:val="28"/>
            </w:rPr>
            <w:fldChar w:fldCharType="end"/>
          </w:r>
        </w:p>
      </w:sdtContent>
    </w:sdt>
    <w:p w14:paraId="4111C971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0CF31933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3FBDE917" w14:textId="77777777" w:rsidR="00FD1F0B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320A7855" w14:textId="77777777" w:rsidR="00E5168C" w:rsidRDefault="00E5168C" w:rsidP="00BF2173">
      <w:pPr>
        <w:pStyle w:val="Tekstpodstawowy"/>
        <w:jc w:val="center"/>
        <w:rPr>
          <w:rFonts w:ascii="Minion Pro" w:hAnsi="Minion Pro" w:cs="Times New Roman"/>
        </w:rPr>
      </w:pPr>
    </w:p>
    <w:p w14:paraId="4C5FDC53" w14:textId="77777777" w:rsidR="00E5168C" w:rsidRDefault="00E5168C" w:rsidP="00BF2173">
      <w:pPr>
        <w:pStyle w:val="Tekstpodstawowy"/>
        <w:jc w:val="center"/>
        <w:rPr>
          <w:rFonts w:ascii="Minion Pro" w:hAnsi="Minion Pro" w:cs="Times New Roman"/>
        </w:rPr>
      </w:pPr>
    </w:p>
    <w:p w14:paraId="17BC825C" w14:textId="77777777" w:rsidR="00E5168C" w:rsidRDefault="00E5168C" w:rsidP="00BF2173">
      <w:pPr>
        <w:pStyle w:val="Tekstpodstawowy"/>
        <w:jc w:val="center"/>
        <w:rPr>
          <w:rFonts w:ascii="Minion Pro" w:hAnsi="Minion Pro" w:cs="Times New Roman"/>
        </w:rPr>
      </w:pPr>
    </w:p>
    <w:p w14:paraId="2EB9ACA9" w14:textId="77777777" w:rsidR="00E5168C" w:rsidRDefault="00E5168C" w:rsidP="00BF2173">
      <w:pPr>
        <w:pStyle w:val="Tekstpodstawowy"/>
        <w:jc w:val="center"/>
        <w:rPr>
          <w:rFonts w:ascii="Minion Pro" w:hAnsi="Minion Pro" w:cs="Times New Roman"/>
        </w:rPr>
      </w:pPr>
    </w:p>
    <w:p w14:paraId="37865594" w14:textId="77777777" w:rsidR="00E5168C" w:rsidRDefault="00E5168C" w:rsidP="00BF2173">
      <w:pPr>
        <w:pStyle w:val="Tekstpodstawowy"/>
        <w:jc w:val="center"/>
        <w:rPr>
          <w:rFonts w:ascii="Minion Pro" w:hAnsi="Minion Pro" w:cs="Times New Roman"/>
        </w:rPr>
      </w:pPr>
    </w:p>
    <w:p w14:paraId="573035DD" w14:textId="77777777" w:rsidR="00E5168C" w:rsidRDefault="00E5168C" w:rsidP="00BF2173">
      <w:pPr>
        <w:pStyle w:val="Tekstpodstawowy"/>
        <w:jc w:val="center"/>
        <w:rPr>
          <w:rFonts w:ascii="Minion Pro" w:hAnsi="Minion Pro" w:cs="Times New Roman"/>
        </w:rPr>
      </w:pPr>
    </w:p>
    <w:p w14:paraId="5E3FA703" w14:textId="77777777" w:rsidR="00E5168C" w:rsidRPr="00E5168C" w:rsidRDefault="00E5168C" w:rsidP="00E5168C">
      <w:pPr>
        <w:pStyle w:val="Tekstpodstawowy"/>
        <w:ind w:left="0"/>
        <w:rPr>
          <w:rFonts w:ascii="Minion Pro" w:hAnsi="Minion Pro" w:cs="Times New Roman"/>
        </w:rPr>
      </w:pPr>
    </w:p>
    <w:p w14:paraId="733ADEE7" w14:textId="77777777" w:rsidR="00FD1F0B" w:rsidRPr="00E5168C" w:rsidRDefault="00FD1F0B" w:rsidP="00BF2173">
      <w:pPr>
        <w:pStyle w:val="Tekstpodstawowy"/>
        <w:jc w:val="center"/>
        <w:rPr>
          <w:rFonts w:ascii="Minion Pro" w:hAnsi="Minion Pro" w:cs="Times New Roman"/>
        </w:rPr>
      </w:pPr>
    </w:p>
    <w:p w14:paraId="318C8308" w14:textId="77777777" w:rsidR="00FD1F0B" w:rsidRPr="00E5168C" w:rsidRDefault="00FD1F0B" w:rsidP="005A3E68">
      <w:pPr>
        <w:pStyle w:val="Tekstpodstawowy"/>
        <w:ind w:left="0"/>
        <w:rPr>
          <w:rFonts w:ascii="Minion Pro" w:hAnsi="Minion Pro" w:cs="Times New Roman"/>
        </w:rPr>
      </w:pPr>
    </w:p>
    <w:p w14:paraId="517263BC" w14:textId="694EB22B" w:rsidR="00FD1F0B" w:rsidRPr="00E5168C" w:rsidRDefault="00FD1F0B" w:rsidP="00E5168C">
      <w:pPr>
        <w:pStyle w:val="Tekstpodstawowy"/>
        <w:ind w:left="0"/>
        <w:rPr>
          <w:rFonts w:ascii="Minion Pro" w:hAnsi="Minion Pro" w:cs="Times New Roman"/>
        </w:rPr>
        <w:sectPr w:rsidR="00FD1F0B" w:rsidRPr="00E5168C" w:rsidSect="00C95405">
          <w:type w:val="continuous"/>
          <w:pgSz w:w="11910" w:h="16840"/>
          <w:pgMar w:top="1920" w:right="1180" w:bottom="280" w:left="1200" w:header="708" w:footer="708" w:gutter="0"/>
          <w:cols w:space="708"/>
        </w:sectPr>
      </w:pPr>
    </w:p>
    <w:p w14:paraId="078B7D58" w14:textId="47BFE6C8" w:rsidR="00D65199" w:rsidRPr="00D65199" w:rsidRDefault="00D65199" w:rsidP="006E672B">
      <w:pPr>
        <w:spacing w:line="276" w:lineRule="auto"/>
        <w:ind w:left="426" w:right="-1"/>
        <w:rPr>
          <w:rFonts w:ascii="Minion Pro" w:eastAsiaTheme="minorHAnsi" w:hAnsi="Minion Pro" w:cstheme="minorBidi"/>
          <w:i/>
          <w:iCs/>
          <w:smallCaps/>
          <w:sz w:val="24"/>
          <w:szCs w:val="24"/>
        </w:rPr>
      </w:pPr>
      <w:r w:rsidRPr="00D65199">
        <w:rPr>
          <w:rFonts w:ascii="Minion Pro" w:hAnsi="Minion Pro"/>
          <w:i/>
          <w:iCs/>
          <w:smallCaps/>
          <w:sz w:val="24"/>
          <w:szCs w:val="24"/>
        </w:rPr>
        <w:lastRenderedPageBreak/>
        <w:t>Pozwólcie dzieciom przychodzić do Mnie, nie przeszkadzajcie im; do takich bowiem należy królestwo Boże (Mk 10,14)</w:t>
      </w:r>
    </w:p>
    <w:p w14:paraId="30C9E12C" w14:textId="77777777" w:rsidR="00D65199" w:rsidRPr="006E672B" w:rsidRDefault="00D65199" w:rsidP="00D65199">
      <w:pPr>
        <w:jc w:val="center"/>
        <w:rPr>
          <w:rFonts w:ascii="Minion Pro" w:hAnsi="Minion Pro"/>
          <w:smallCaps/>
          <w:color w:val="000000" w:themeColor="text1"/>
          <w:sz w:val="32"/>
          <w:szCs w:val="32"/>
        </w:rPr>
      </w:pPr>
    </w:p>
    <w:p w14:paraId="45CDCC20" w14:textId="286E76A2" w:rsidR="00405349" w:rsidRPr="00214FE9" w:rsidRDefault="00903D63" w:rsidP="00D65199">
      <w:pPr>
        <w:jc w:val="center"/>
        <w:rPr>
          <w:rFonts w:ascii="Minion Pro" w:hAnsi="Minion Pro"/>
          <w:smallCaps/>
          <w:color w:val="000000" w:themeColor="text1"/>
          <w:sz w:val="40"/>
          <w:szCs w:val="40"/>
        </w:rPr>
      </w:pPr>
      <w:r w:rsidRPr="00214FE9">
        <w:rPr>
          <w:rFonts w:ascii="Minion Pro" w:hAnsi="Minion Pro"/>
          <w:smallCaps/>
          <w:color w:val="000000" w:themeColor="text1"/>
          <w:sz w:val="40"/>
          <w:szCs w:val="40"/>
        </w:rPr>
        <w:t>W parafii</w:t>
      </w:r>
    </w:p>
    <w:p w14:paraId="3D95E426" w14:textId="77777777" w:rsidR="00E5168C" w:rsidRPr="006E672B" w:rsidRDefault="00E5168C" w:rsidP="00D720B7">
      <w:pPr>
        <w:jc w:val="center"/>
        <w:rPr>
          <w:rFonts w:ascii="Minion Pro" w:hAnsi="Minion Pro"/>
          <w:smallCaps/>
          <w:color w:val="000000" w:themeColor="text1"/>
        </w:rPr>
      </w:pPr>
    </w:p>
    <w:p w14:paraId="5034DDDF" w14:textId="621028A1" w:rsidR="00E5168C" w:rsidRPr="00214FE9" w:rsidRDefault="00E5168C" w:rsidP="00D720B7">
      <w:pPr>
        <w:jc w:val="center"/>
        <w:rPr>
          <w:rFonts w:ascii="Minion Pro" w:hAnsi="Minion Pro"/>
          <w:smallCaps/>
          <w:color w:val="000000" w:themeColor="text1"/>
          <w:sz w:val="24"/>
          <w:szCs w:val="24"/>
        </w:rPr>
      </w:pPr>
      <w:r w:rsidRPr="00214FE9">
        <w:rPr>
          <w:rFonts w:ascii="Minion Pro" w:hAnsi="Minion Pro"/>
          <w:smallCaps/>
          <w:color w:val="000000" w:themeColor="text1"/>
          <w:sz w:val="24"/>
          <w:szCs w:val="24"/>
        </w:rPr>
        <w:t>_________________________________________________________________</w:t>
      </w:r>
    </w:p>
    <w:p w14:paraId="2F57F710" w14:textId="02349445" w:rsidR="00650DE1" w:rsidRPr="00214FE9" w:rsidRDefault="00E5168C" w:rsidP="00E5168C">
      <w:pPr>
        <w:ind w:left="3600" w:firstLine="720"/>
        <w:jc w:val="center"/>
        <w:rPr>
          <w:rFonts w:ascii="Minion Pro" w:hAnsi="Minion Pro"/>
          <w:i/>
          <w:iCs/>
          <w:color w:val="000000" w:themeColor="text1"/>
          <w:sz w:val="21"/>
          <w:szCs w:val="21"/>
        </w:rPr>
      </w:pPr>
      <w:r w:rsidRPr="00214FE9">
        <w:rPr>
          <w:rFonts w:ascii="Minion Pro" w:hAnsi="Minion Pro"/>
          <w:i/>
          <w:iCs/>
          <w:color w:val="000000" w:themeColor="text1"/>
          <w:sz w:val="21"/>
          <w:szCs w:val="21"/>
        </w:rPr>
        <w:t xml:space="preserve">          </w:t>
      </w:r>
      <w:r w:rsidR="00650DE1" w:rsidRPr="00214FE9">
        <w:rPr>
          <w:rFonts w:ascii="Minion Pro" w:hAnsi="Minion Pro"/>
          <w:i/>
          <w:iCs/>
          <w:color w:val="000000" w:themeColor="text1"/>
          <w:sz w:val="21"/>
          <w:szCs w:val="21"/>
        </w:rPr>
        <w:t>pełna nazwa parafii i miejscowości</w:t>
      </w:r>
    </w:p>
    <w:p w14:paraId="589EC397" w14:textId="77777777" w:rsidR="00E5168C" w:rsidRDefault="00E5168C" w:rsidP="00D720B7">
      <w:pPr>
        <w:jc w:val="center"/>
        <w:rPr>
          <w:rFonts w:ascii="Minion Pro" w:hAnsi="Minion Pro"/>
          <w:i/>
          <w:iCs/>
          <w:smallCaps/>
          <w:color w:val="000000" w:themeColor="text1"/>
          <w:sz w:val="24"/>
          <w:szCs w:val="24"/>
        </w:rPr>
      </w:pPr>
    </w:p>
    <w:p w14:paraId="058FDF9D" w14:textId="1EAD5A05" w:rsidR="00552191" w:rsidRPr="00214FE9" w:rsidRDefault="00A27A77" w:rsidP="00D720B7">
      <w:pPr>
        <w:jc w:val="center"/>
        <w:rPr>
          <w:rFonts w:ascii="Minion Pro" w:hAnsi="Minion Pro"/>
          <w:smallCaps/>
          <w:color w:val="000000" w:themeColor="text1"/>
          <w:sz w:val="40"/>
          <w:szCs w:val="40"/>
        </w:rPr>
      </w:pPr>
      <w:r w:rsidRPr="00214FE9">
        <w:rPr>
          <w:rFonts w:ascii="Minion Pro" w:hAnsi="Minion Pro"/>
          <w:smallCaps/>
          <w:color w:val="000000" w:themeColor="text1"/>
          <w:sz w:val="40"/>
          <w:szCs w:val="40"/>
        </w:rPr>
        <w:t>z</w:t>
      </w:r>
      <w:r w:rsidR="003B59DE" w:rsidRPr="00214FE9">
        <w:rPr>
          <w:rFonts w:ascii="Minion Pro" w:hAnsi="Minion Pro"/>
          <w:smallCaps/>
          <w:color w:val="000000" w:themeColor="text1"/>
          <w:sz w:val="40"/>
          <w:szCs w:val="40"/>
        </w:rPr>
        <w:t>ostały przyjęte standardy ochrony dzieci</w:t>
      </w:r>
      <w:r w:rsidRPr="00214FE9">
        <w:rPr>
          <w:rFonts w:ascii="Minion Pro" w:hAnsi="Minion Pro"/>
          <w:smallCaps/>
          <w:color w:val="000000" w:themeColor="text1"/>
          <w:sz w:val="40"/>
          <w:szCs w:val="40"/>
        </w:rPr>
        <w:t>.</w:t>
      </w:r>
    </w:p>
    <w:p w14:paraId="191D2138" w14:textId="55681E77" w:rsidR="00903D63" w:rsidRDefault="00903D63" w:rsidP="00772B64">
      <w:pPr>
        <w:jc w:val="both"/>
        <w:rPr>
          <w:rFonts w:ascii="Minion Pro" w:hAnsi="Minion Pro"/>
          <w:color w:val="000000" w:themeColor="text1"/>
          <w:sz w:val="24"/>
          <w:szCs w:val="24"/>
        </w:rPr>
      </w:pPr>
    </w:p>
    <w:p w14:paraId="05241D25" w14:textId="2458C08E" w:rsidR="00BD4448" w:rsidRPr="00214FE9" w:rsidRDefault="000E3684" w:rsidP="00E5168C">
      <w:pPr>
        <w:jc w:val="both"/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Niniejszy dokument stanowi realizację obowiązku prawnego dotyczącego wprowadzenia we wszystkich instytucjach, w których przebywają dzieci, standardów ich ochrony przed krzywdzeniem (ustawa z dnia 28 lipca 2023 roku o zmianie ustawy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t xml:space="preserve">–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Kodeks rodzinny i opiekuńczy oraz niektórych innych ustaw –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Dz.U. 2023 poz. 1606). </w:t>
      </w:r>
    </w:p>
    <w:p w14:paraId="695D1065" w14:textId="77777777" w:rsidR="006E788B" w:rsidRPr="00214FE9" w:rsidRDefault="006E788B" w:rsidP="00184A53">
      <w:pPr>
        <w:ind w:firstLine="720"/>
        <w:jc w:val="both"/>
        <w:rPr>
          <w:rFonts w:ascii="Minion Pro" w:hAnsi="Minion Pro"/>
          <w:color w:val="000000" w:themeColor="text1"/>
          <w:sz w:val="28"/>
          <w:szCs w:val="28"/>
        </w:rPr>
      </w:pPr>
    </w:p>
    <w:p w14:paraId="351167B1" w14:textId="6C6B4CD3" w:rsidR="00A4268D" w:rsidRPr="00214FE9" w:rsidRDefault="000E3684" w:rsidP="00E5168C">
      <w:pPr>
        <w:jc w:val="both"/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color w:val="000000" w:themeColor="text1"/>
          <w:sz w:val="28"/>
          <w:szCs w:val="28"/>
        </w:rPr>
        <w:t>Kościół przyjmuje i wdraża w swoich placówkach zasady ochrony dzieci przed przemocą. To zaangażowanie nie jest przypadkowe. Przez nie Kościół realizuje misję powierzoną mu przez Pan</w:t>
      </w:r>
      <w:r w:rsidR="00CF4B2D" w:rsidRPr="00214FE9">
        <w:rPr>
          <w:rFonts w:ascii="Minion Pro" w:hAnsi="Minion Pro"/>
          <w:color w:val="000000" w:themeColor="text1"/>
          <w:sz w:val="28"/>
          <w:szCs w:val="28"/>
        </w:rPr>
        <w:t>a</w:t>
      </w:r>
      <w:r w:rsidR="00F75834" w:rsidRPr="00214FE9">
        <w:rPr>
          <w:rFonts w:ascii="Minion Pro" w:hAnsi="Minion Pro"/>
          <w:color w:val="000000" w:themeColor="text1"/>
          <w:sz w:val="28"/>
          <w:szCs w:val="28"/>
        </w:rPr>
        <w:t xml:space="preserve"> Jezusa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, aby nie zginęło żadne z tych najmniejszych</w:t>
      </w:r>
      <w:r w:rsidR="002409F3" w:rsidRPr="00214FE9">
        <w:rPr>
          <w:rFonts w:ascii="Minion Pro" w:hAnsi="Minion Pro"/>
          <w:color w:val="000000" w:themeColor="text1"/>
          <w:sz w:val="28"/>
          <w:szCs w:val="28"/>
        </w:rPr>
        <w:t xml:space="preserve">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="002409F3" w:rsidRPr="00214FE9">
        <w:rPr>
          <w:rFonts w:ascii="Minion Pro" w:hAnsi="Minion Pro"/>
          <w:color w:val="000000" w:themeColor="text1"/>
          <w:sz w:val="28"/>
          <w:szCs w:val="28"/>
        </w:rPr>
        <w:t>(Mt 18,10)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. W oparciu o tę ewangeliczną misję uznaje, że dobro dziecka jest najważniejsze. Ludzie Kościoła przyjmują nie tylko ustawę, lecz przede wszystkim moralną odpowiedzialność za ochronę i promowanie dobra wszystkich dzieci oraz zobowiązują się dołożyć wszelkich starań, aby zapewnić bezpieczne środowisko,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>w którym dzieci są szanowane i doceniane. Niedopuszczalne jest bowiem stosowanie przez kogokolwiek wobec dziecka przemocy w jakiejkolwiek formie. Wszyscy jesteśmy więc zobowiązani do uczenia się rozpoznawania tych, którzy potrzebują pomocy i wsparcia oraz bezzwłocznego podejmowania działań w przypadku podejrzeń lub ujawnienia okoliczności, które mogą wskazywać, że dziecku zagraża lub dzieje się krzywda. Kościół działa sprawnie i zgodnie z procedurami, aby zapewnić dzieciom skuteczną pomoc i wsparcie na jak najwcześniejszym etapie. Posiadając odpowiednią wiedzę i mając świadomość zagrożeń, Kościół może w odpowiedni sposób zapobiec krzywdzie i skutecznie ochronić przed nią dzieci oraz osoby bezbronne.</w:t>
      </w:r>
    </w:p>
    <w:p w14:paraId="007A6B30" w14:textId="77777777" w:rsidR="006E788B" w:rsidRPr="00214FE9" w:rsidRDefault="006E788B" w:rsidP="00A4268D">
      <w:pPr>
        <w:ind w:firstLine="720"/>
        <w:jc w:val="both"/>
        <w:rPr>
          <w:rFonts w:ascii="Minion Pro" w:hAnsi="Minion Pro"/>
          <w:color w:val="000000" w:themeColor="text1"/>
          <w:sz w:val="28"/>
          <w:szCs w:val="28"/>
        </w:rPr>
      </w:pPr>
    </w:p>
    <w:p w14:paraId="33D61D76" w14:textId="40BAC822" w:rsidR="00A4268D" w:rsidRPr="00214FE9" w:rsidRDefault="000E3684" w:rsidP="00E5168C">
      <w:pPr>
        <w:jc w:val="both"/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Parafia jako podstawowa komórka instytucjonalna Kościoła, wyróżnia się specyficznymi obszarami działania. Odprawiane są w niej liczne nabożeństwa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i uroczystości oraz sprawowane są sakramenty. W parafii żegnamy naszych zmarłych. Odwiedziny chorych oraz wizyty duszpasterskie dają okazję do wglądu m.in.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lastRenderedPageBreak/>
        <w:t>w sytuację rodzinną, materialną parafian, również w kontekście zauważenia krzywdy i przemocy, a co za tym idzie dają możliwość podjęcia odpowiednich kroków zapobiegawczych lub interwencji. W parafii funkcjonują różne grupy duszpasterskie</w:t>
      </w:r>
      <w:r w:rsidR="0033023F" w:rsidRPr="00214FE9">
        <w:rPr>
          <w:rFonts w:ascii="Minion Pro" w:hAnsi="Minion Pro"/>
          <w:color w:val="000000" w:themeColor="text1"/>
          <w:sz w:val="28"/>
          <w:szCs w:val="28"/>
        </w:rPr>
        <w:t xml:space="preserve"> obejmujące </w:t>
      </w:r>
      <w:r w:rsidR="00483CA4" w:rsidRPr="00214FE9">
        <w:rPr>
          <w:rFonts w:ascii="Minion Pro" w:hAnsi="Minion Pro"/>
          <w:color w:val="000000" w:themeColor="text1"/>
          <w:sz w:val="28"/>
          <w:szCs w:val="28"/>
        </w:rPr>
        <w:t>formację</w:t>
      </w:r>
      <w:r w:rsidR="0033023F" w:rsidRPr="00214FE9">
        <w:rPr>
          <w:rFonts w:ascii="Minion Pro" w:hAnsi="Minion Pro"/>
          <w:color w:val="000000" w:themeColor="text1"/>
          <w:sz w:val="28"/>
          <w:szCs w:val="28"/>
        </w:rPr>
        <w:t xml:space="preserve"> dzie</w:t>
      </w:r>
      <w:r w:rsidR="00483CA4" w:rsidRPr="00214FE9">
        <w:rPr>
          <w:rFonts w:ascii="Minion Pro" w:hAnsi="Minion Pro"/>
          <w:color w:val="000000" w:themeColor="text1"/>
          <w:sz w:val="28"/>
          <w:szCs w:val="28"/>
        </w:rPr>
        <w:t>ci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, odbywają się zbiórki</w:t>
      </w:r>
      <w:r w:rsidR="00A325F1">
        <w:rPr>
          <w:rFonts w:ascii="Minion Pro" w:hAnsi="Minion Pro"/>
          <w:color w:val="000000" w:themeColor="text1"/>
          <w:sz w:val="28"/>
          <w:szCs w:val="28"/>
        </w:rPr>
        <w:t xml:space="preserve"> mi.in. </w:t>
      </w:r>
      <w:r w:rsidR="00BC74F8">
        <w:rPr>
          <w:rFonts w:ascii="Minion Pro" w:hAnsi="Minion Pro"/>
          <w:color w:val="000000" w:themeColor="text1"/>
          <w:sz w:val="28"/>
          <w:szCs w:val="28"/>
        </w:rPr>
        <w:t>Liturgicznej Służby Ołtarza, Dzieci Maryi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, wyjazdy parafialne z księdzem, np. pielgrzymki</w:t>
      </w:r>
      <w:r w:rsidR="00CA551D" w:rsidRPr="00214FE9">
        <w:rPr>
          <w:rFonts w:ascii="Minion Pro" w:hAnsi="Minion Pro"/>
          <w:color w:val="000000" w:themeColor="text1"/>
          <w:sz w:val="28"/>
          <w:szCs w:val="28"/>
        </w:rPr>
        <w:t xml:space="preserve">.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Proboszcz</w:t>
      </w:r>
      <w:r w:rsidR="000E4AD9" w:rsidRPr="00214FE9">
        <w:rPr>
          <w:rFonts w:ascii="Minion Pro" w:hAnsi="Minion Pro"/>
          <w:color w:val="000000" w:themeColor="text1"/>
          <w:sz w:val="28"/>
          <w:szCs w:val="28"/>
        </w:rPr>
        <w:t xml:space="preserve"> oraz jego pomocnicy (księża wikariusze, rezydenci)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zazwyczaj towarzysz</w:t>
      </w:r>
      <w:r w:rsidR="000E4AD9" w:rsidRPr="00214FE9">
        <w:rPr>
          <w:rFonts w:ascii="Minion Pro" w:hAnsi="Minion Pro"/>
          <w:color w:val="000000" w:themeColor="text1"/>
          <w:sz w:val="28"/>
          <w:szCs w:val="28"/>
        </w:rPr>
        <w:t>ą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 parafianom przez wiele lat ich rozwoju religijnego</w:t>
      </w:r>
      <w:r w:rsidR="00A4268D" w:rsidRPr="00214FE9">
        <w:rPr>
          <w:rFonts w:ascii="Minion Pro" w:hAnsi="Minion Pro"/>
          <w:color w:val="000000" w:themeColor="text1"/>
          <w:sz w:val="28"/>
          <w:szCs w:val="28"/>
        </w:rPr>
        <w:t>.</w:t>
      </w:r>
    </w:p>
    <w:p w14:paraId="7905F4B5" w14:textId="77777777" w:rsidR="006E788B" w:rsidRPr="00214FE9" w:rsidRDefault="006E788B" w:rsidP="00A4268D">
      <w:pPr>
        <w:ind w:firstLine="720"/>
        <w:jc w:val="both"/>
        <w:rPr>
          <w:rFonts w:ascii="Minion Pro" w:hAnsi="Minion Pro"/>
          <w:color w:val="000000" w:themeColor="text1"/>
          <w:sz w:val="28"/>
          <w:szCs w:val="28"/>
        </w:rPr>
      </w:pPr>
    </w:p>
    <w:p w14:paraId="493183A3" w14:textId="39B2643D" w:rsidR="00A4268D" w:rsidRPr="00214FE9" w:rsidRDefault="000E3684" w:rsidP="00E5168C">
      <w:pPr>
        <w:jc w:val="both"/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To w parafii głównie toczy się życie sakramentalne wiernych. Rodzice w zaufaniu przyprowadzają swoje dzieci do parafii i oczekują, że będą tam one bezpieczne. Parafianie są osobami w różnym wieku, w różnej sytuacji rodzinnej, zawodowej,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a duszpasterze oraz osoby pracujące na rzecz parafii mają nierzadko wgląd w ich potrzeby oraz możliwość zaradzenia im. Z tego powodu standardy ochrony dzieci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>w obszarze parafialnym zostały poszerzone o ochronę osób dorosłych i nie dotyczy to wyłącznie osób zależnych, bezbronnych, lecz wszystkich. Mają one za zadanie chronić przed wszelkiego rodzaju nadużyciami, przed krzywdą, przemocą, w tym przed wykorzystaniem seksualnym. Działają w obie strony – chronią zarówno parafian, jak i osoby duchowne, pracowników i wolontariuszy parafii.</w:t>
      </w:r>
    </w:p>
    <w:p w14:paraId="62B3F0D2" w14:textId="77777777" w:rsidR="006E788B" w:rsidRPr="00214FE9" w:rsidRDefault="006E788B" w:rsidP="00A4268D">
      <w:pPr>
        <w:ind w:firstLine="720"/>
        <w:jc w:val="both"/>
        <w:rPr>
          <w:rFonts w:ascii="Minion Pro" w:hAnsi="Minion Pro"/>
          <w:color w:val="000000" w:themeColor="text1"/>
          <w:sz w:val="28"/>
          <w:szCs w:val="28"/>
        </w:rPr>
      </w:pPr>
    </w:p>
    <w:p w14:paraId="00C117B8" w14:textId="0BBC3F1F" w:rsidR="00772B64" w:rsidRPr="00214FE9" w:rsidRDefault="000E3684" w:rsidP="00E5168C">
      <w:pPr>
        <w:jc w:val="both"/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Ten szeroki zakres działalności oraz wielość osób zaangażowanych w życie parafialne, mogących mieć dostęp do dzieci i młodzieży oraz posiadających wgląd w prywatne życie parafian, zobowiązuje nas do szczegółowego opracowania zasad ochronnych. </w:t>
      </w:r>
      <w:r w:rsidR="00B02BBD" w:rsidRPr="00214FE9">
        <w:rPr>
          <w:rFonts w:ascii="Minion Pro" w:hAnsi="Minion Pro"/>
          <w:color w:val="000000" w:themeColor="text1"/>
          <w:sz w:val="28"/>
          <w:szCs w:val="28"/>
        </w:rPr>
        <w:t xml:space="preserve">Dokument zawierający standardy ochrony dzieci i osób bezbronnych w parafii aktualizowany jest co dwa lata. Ewaluacja dokumentu dokonywana jest w danej placówce przez osobę odpowiedzialną za prewencję we współpracy z proboszczem </w:t>
      </w:r>
      <w:r w:rsidR="00E5168C" w:rsidRPr="00214FE9">
        <w:rPr>
          <w:rFonts w:ascii="Minion Pro" w:hAnsi="Minion Pro"/>
          <w:color w:val="000000" w:themeColor="text1"/>
          <w:sz w:val="28"/>
          <w:szCs w:val="28"/>
        </w:rPr>
        <w:br/>
      </w:r>
      <w:r w:rsidR="00B02BBD" w:rsidRPr="00214FE9">
        <w:rPr>
          <w:rFonts w:ascii="Minion Pro" w:hAnsi="Minion Pro"/>
          <w:color w:val="000000" w:themeColor="text1"/>
          <w:sz w:val="28"/>
          <w:szCs w:val="28"/>
        </w:rPr>
        <w:t>i osobami wyznaczonymi przez proboszcza, a następnie konsultowana z osobami zaangażowanymi w duszpasterstwo parafialne. Następnie jest zatwierdzana przez osobę odpowiedzialną w diecezji za prewencję.</w:t>
      </w:r>
    </w:p>
    <w:p w14:paraId="69EC13B2" w14:textId="77777777" w:rsidR="004F3001" w:rsidRPr="00214FE9" w:rsidRDefault="004F3001" w:rsidP="00772B64">
      <w:pPr>
        <w:ind w:firstLine="720"/>
        <w:jc w:val="both"/>
        <w:rPr>
          <w:rFonts w:ascii="Minion Pro" w:hAnsi="Minion Pro"/>
          <w:color w:val="000000" w:themeColor="text1"/>
          <w:sz w:val="28"/>
          <w:szCs w:val="28"/>
        </w:rPr>
      </w:pPr>
    </w:p>
    <w:p w14:paraId="2B980A40" w14:textId="0FC79F1E" w:rsidR="00D97D8C" w:rsidRPr="00214FE9" w:rsidRDefault="006B7D94" w:rsidP="00E5168C">
      <w:pPr>
        <w:jc w:val="both"/>
        <w:rPr>
          <w:rFonts w:ascii="Minion Pro" w:hAnsi="Minion Pro"/>
          <w:color w:val="000000" w:themeColor="text1"/>
          <w:sz w:val="24"/>
          <w:szCs w:val="24"/>
        </w:rPr>
      </w:pPr>
      <w:r w:rsidRPr="00214FE9">
        <w:rPr>
          <w:rFonts w:ascii="Minion Pro" w:hAnsi="Minion Pro"/>
          <w:color w:val="000000" w:themeColor="text1"/>
          <w:sz w:val="28"/>
          <w:szCs w:val="28"/>
        </w:rPr>
        <w:t>Wywiązując się z wymogów prawnych</w:t>
      </w:r>
      <w:r w:rsidR="0097563C" w:rsidRPr="00214FE9">
        <w:rPr>
          <w:rFonts w:ascii="Minion Pro" w:hAnsi="Minion Pro"/>
          <w:color w:val="000000" w:themeColor="text1"/>
          <w:sz w:val="28"/>
          <w:szCs w:val="28"/>
        </w:rPr>
        <w:t>, a nade wszystko z wymogów moralnych płynących z ewangelicznej misji Kościoła</w:t>
      </w:r>
      <w:r w:rsidR="00997921" w:rsidRPr="00214FE9">
        <w:rPr>
          <w:rFonts w:ascii="Minion Pro" w:hAnsi="Minion Pro"/>
          <w:color w:val="000000" w:themeColor="text1"/>
          <w:sz w:val="28"/>
          <w:szCs w:val="28"/>
        </w:rPr>
        <w:t xml:space="preserve"> w naszej parafii przyjmujemy </w:t>
      </w:r>
      <w:r w:rsidR="00772B64" w:rsidRPr="00214FE9">
        <w:rPr>
          <w:rFonts w:ascii="Minion Pro" w:hAnsi="Minion Pro"/>
          <w:color w:val="000000" w:themeColor="text1"/>
          <w:sz w:val="28"/>
          <w:szCs w:val="28"/>
        </w:rPr>
        <w:t xml:space="preserve">następujące </w:t>
      </w:r>
      <w:r w:rsidR="008B6BE8" w:rsidRPr="00214FE9">
        <w:rPr>
          <w:rFonts w:ascii="Minion Pro" w:hAnsi="Minion Pro"/>
          <w:color w:val="000000" w:themeColor="text1"/>
          <w:sz w:val="28"/>
          <w:szCs w:val="28"/>
        </w:rPr>
        <w:t>STANDARDY OCHRONY DZIECI</w:t>
      </w:r>
      <w:r w:rsidR="00772B64" w:rsidRPr="00214FE9">
        <w:rPr>
          <w:rFonts w:ascii="Minion Pro" w:hAnsi="Minion Pro"/>
          <w:color w:val="000000" w:themeColor="text1"/>
          <w:sz w:val="28"/>
          <w:szCs w:val="28"/>
        </w:rPr>
        <w:t xml:space="preserve">. Wchodzą one w życie w dniu podpisania przez księdza proboszcza. </w:t>
      </w:r>
    </w:p>
    <w:p w14:paraId="6E423C6E" w14:textId="77777777" w:rsidR="00CB4F1B" w:rsidRDefault="00CB4F1B" w:rsidP="00E5168C">
      <w:pPr>
        <w:pStyle w:val="Nagwek1"/>
        <w:rPr>
          <w:rFonts w:ascii="Minion Pro" w:hAnsi="Minion Pro"/>
          <w:smallCaps w:val="0"/>
          <w:color w:val="000000" w:themeColor="text1"/>
          <w:sz w:val="24"/>
          <w:szCs w:val="24"/>
        </w:rPr>
      </w:pPr>
      <w:bookmarkStart w:id="0" w:name="_Toc167974789"/>
      <w:bookmarkStart w:id="1" w:name="_Toc167975024"/>
      <w:bookmarkStart w:id="2" w:name="_Toc168140907"/>
    </w:p>
    <w:p w14:paraId="26C184F0" w14:textId="5BAF46F6" w:rsidR="00E5168C" w:rsidRPr="00214FE9" w:rsidRDefault="00057F7C" w:rsidP="00E5168C">
      <w:pPr>
        <w:pStyle w:val="Nagwek1"/>
        <w:rPr>
          <w:rFonts w:ascii="Minion Pro" w:hAnsi="Minion Pro"/>
          <w:smallCaps w:val="0"/>
          <w:color w:val="000000" w:themeColor="text1"/>
          <w:sz w:val="24"/>
          <w:szCs w:val="24"/>
        </w:rPr>
      </w:pPr>
      <w:r w:rsidRPr="00214FE9">
        <w:rPr>
          <w:rFonts w:ascii="Minion Pro" w:hAnsi="Minion 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7FE0F9" wp14:editId="0CAE77C2">
                <wp:simplePos x="0" y="0"/>
                <wp:positionH relativeFrom="column">
                  <wp:posOffset>2622550</wp:posOffset>
                </wp:positionH>
                <wp:positionV relativeFrom="paragraph">
                  <wp:posOffset>194310</wp:posOffset>
                </wp:positionV>
                <wp:extent cx="882650" cy="812800"/>
                <wp:effectExtent l="0" t="0" r="12700" b="25400"/>
                <wp:wrapNone/>
                <wp:docPr id="175215247" name="Okrąg: pu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812800"/>
                        </a:xfrm>
                        <a:prstGeom prst="donut">
                          <a:avLst>
                            <a:gd name="adj" fmla="val 0"/>
                          </a:avLst>
                        </a:prstGeom>
                        <a:ln w="635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394A8D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Okrąg: pusty 1" o:spid="_x0000_s1026" type="#_x0000_t23" style="position:absolute;margin-left:206.5pt;margin-top:15.3pt;width:69.5pt;height:64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" adj="0" fillcolor="black [3200]" strokecolor="black [480]" strokeweight=".5pt"/>
            </w:pict>
          </mc:Fallback>
        </mc:AlternateContent>
      </w:r>
      <w:bookmarkEnd w:id="0"/>
      <w:bookmarkEnd w:id="1"/>
      <w:bookmarkEnd w:id="2"/>
    </w:p>
    <w:p w14:paraId="736097DF" w14:textId="77777777" w:rsidR="00CB4F1B" w:rsidRPr="00214FE9" w:rsidRDefault="00CB4F1B" w:rsidP="00E5168C">
      <w:pPr>
        <w:pStyle w:val="Nagwek1"/>
        <w:ind w:left="0"/>
        <w:jc w:val="left"/>
        <w:rPr>
          <w:rFonts w:ascii="Minion Pro" w:hAnsi="Minion Pro"/>
          <w:smallCaps w:val="0"/>
          <w:color w:val="000000" w:themeColor="text1"/>
          <w:sz w:val="24"/>
          <w:szCs w:val="24"/>
        </w:rPr>
      </w:pPr>
    </w:p>
    <w:p w14:paraId="7AE2FBA1" w14:textId="1327D664" w:rsidR="00E5168C" w:rsidRPr="00214FE9" w:rsidRDefault="00E5168C" w:rsidP="00E5168C">
      <w:pPr>
        <w:pStyle w:val="Nagwek1"/>
        <w:ind w:left="0"/>
        <w:jc w:val="left"/>
        <w:rPr>
          <w:rFonts w:ascii="Minion Pro" w:hAnsi="Minion Pro"/>
          <w:smallCaps w:val="0"/>
          <w:color w:val="000000" w:themeColor="text1"/>
          <w:sz w:val="40"/>
          <w:szCs w:val="40"/>
        </w:rPr>
      </w:pPr>
      <w:bookmarkStart w:id="3" w:name="_Toc168140908"/>
      <w:r w:rsidRPr="00214FE9">
        <w:rPr>
          <w:rFonts w:ascii="Minion Pro" w:hAnsi="Minion Pro"/>
          <w:smallCaps w:val="0"/>
          <w:color w:val="000000" w:themeColor="text1"/>
          <w:sz w:val="24"/>
          <w:szCs w:val="24"/>
        </w:rPr>
        <w:t>__________________________</w:t>
      </w:r>
      <w:r w:rsidR="006E788B" w:rsidRPr="00214FE9">
        <w:rPr>
          <w:rFonts w:ascii="Minion Pro" w:hAnsi="Minion Pro"/>
          <w:color w:val="000000" w:themeColor="text1"/>
          <w:sz w:val="40"/>
          <w:szCs w:val="40"/>
        </w:rPr>
        <w:t xml:space="preserve">   </w:t>
      </w:r>
      <w:r w:rsidRPr="00214FE9">
        <w:rPr>
          <w:rFonts w:ascii="Minion Pro" w:hAnsi="Minion Pro"/>
          <w:color w:val="000000" w:themeColor="text1"/>
          <w:sz w:val="40"/>
          <w:szCs w:val="40"/>
        </w:rPr>
        <w:t xml:space="preserve">                                            </w:t>
      </w:r>
      <w:r w:rsidRPr="00214FE9">
        <w:rPr>
          <w:rFonts w:ascii="Minion Pro" w:hAnsi="Minion Pro"/>
          <w:smallCaps w:val="0"/>
          <w:color w:val="000000" w:themeColor="text1"/>
          <w:sz w:val="24"/>
          <w:szCs w:val="24"/>
        </w:rPr>
        <w:t>__________________________</w:t>
      </w:r>
      <w:r w:rsidRPr="00214FE9">
        <w:rPr>
          <w:rFonts w:ascii="Minion Pro" w:hAnsi="Minion Pro"/>
          <w:color w:val="000000" w:themeColor="text1"/>
          <w:sz w:val="40"/>
          <w:szCs w:val="40"/>
        </w:rPr>
        <w:t xml:space="preserve">  </w:t>
      </w:r>
      <w:r w:rsidR="006E788B" w:rsidRPr="00214FE9">
        <w:rPr>
          <w:rFonts w:ascii="Minion Pro" w:hAnsi="Minion Pro"/>
          <w:color w:val="000000" w:themeColor="text1"/>
          <w:sz w:val="40"/>
          <w:szCs w:val="40"/>
        </w:rPr>
        <w:t xml:space="preserve">                                      </w:t>
      </w:r>
      <w:r w:rsidRPr="00214FE9">
        <w:rPr>
          <w:rFonts w:ascii="Minion Pro" w:hAnsi="Minion Pro"/>
          <w:color w:val="000000" w:themeColor="text1"/>
          <w:sz w:val="40"/>
          <w:szCs w:val="40"/>
        </w:rPr>
        <w:br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 xml:space="preserve">              </w:t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  <w:t xml:space="preserve">           data</w:t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</w:r>
      <w:r w:rsidRPr="00214FE9">
        <w:rPr>
          <w:rFonts w:ascii="Minion Pro" w:hAnsi="Minion Pro"/>
          <w:b w:val="0"/>
          <w:bCs w:val="0"/>
          <w:i/>
          <w:iCs/>
          <w:smallCaps w:val="0"/>
          <w:color w:val="000000" w:themeColor="text1"/>
          <w:sz w:val="21"/>
          <w:szCs w:val="21"/>
        </w:rPr>
        <w:tab/>
        <w:t xml:space="preserve">   podpis księdza proboszcza</w:t>
      </w:r>
      <w:bookmarkEnd w:id="3"/>
    </w:p>
    <w:p w14:paraId="1C8693C6" w14:textId="4193EF6A" w:rsidR="00E5168C" w:rsidRPr="00214FE9" w:rsidRDefault="00214FE9" w:rsidP="00525D5D">
      <w:pPr>
        <w:pStyle w:val="Nagwek1"/>
        <w:ind w:left="0"/>
        <w:rPr>
          <w:rFonts w:ascii="Minion Pro" w:hAnsi="Minion Pro"/>
          <w:color w:val="000000" w:themeColor="text1"/>
        </w:rPr>
      </w:pPr>
      <w:bookmarkStart w:id="4" w:name="_Toc168140909"/>
      <w:r w:rsidRPr="00214FE9">
        <w:rPr>
          <w:rFonts w:ascii="Minion Pro" w:hAnsi="Minion Pro"/>
          <w:color w:val="000000" w:themeColor="text1"/>
          <w:sz w:val="40"/>
          <w:szCs w:val="40"/>
        </w:rPr>
        <w:lastRenderedPageBreak/>
        <w:t>SŁOWNICZEK</w:t>
      </w:r>
      <w:r w:rsidR="00E5168C" w:rsidRPr="00214FE9">
        <w:rPr>
          <w:rFonts w:ascii="Minion Pro" w:hAnsi="Minion Pro"/>
          <w:color w:val="000000" w:themeColor="text1"/>
        </w:rPr>
        <w:br/>
      </w:r>
      <w:r w:rsidR="00E5168C" w:rsidRPr="00214FE9">
        <w:rPr>
          <w:rFonts w:ascii="Minion Pro" w:hAnsi="Minion Pro"/>
          <w:b w:val="0"/>
          <w:bCs w:val="0"/>
          <w:color w:val="000000" w:themeColor="text1"/>
        </w:rPr>
        <w:t>objaśnienie terminów</w:t>
      </w:r>
      <w:bookmarkEnd w:id="4"/>
    </w:p>
    <w:p w14:paraId="3B4243BA" w14:textId="77777777" w:rsidR="00E5168C" w:rsidRPr="00214FE9" w:rsidRDefault="00E5168C" w:rsidP="00E5168C">
      <w:pPr>
        <w:rPr>
          <w:rFonts w:ascii="Minion Pro" w:hAnsi="Minion Pro"/>
          <w:color w:val="000000" w:themeColor="text1"/>
          <w:sz w:val="28"/>
          <w:szCs w:val="28"/>
        </w:rPr>
      </w:pPr>
    </w:p>
    <w:p w14:paraId="73763280" w14:textId="77777777" w:rsidR="00E5168C" w:rsidRDefault="00E5168C" w:rsidP="00E5168C">
      <w:pPr>
        <w:rPr>
          <w:rFonts w:ascii="Minion Pro" w:hAnsi="Minion Pro"/>
          <w:color w:val="000000" w:themeColor="text1"/>
          <w:sz w:val="28"/>
          <w:szCs w:val="28"/>
        </w:rPr>
      </w:pPr>
    </w:p>
    <w:p w14:paraId="1E39F07A" w14:textId="77777777" w:rsidR="00214FE9" w:rsidRPr="00214FE9" w:rsidRDefault="00214FE9" w:rsidP="00E5168C">
      <w:pPr>
        <w:rPr>
          <w:rFonts w:ascii="Minion Pro" w:hAnsi="Minion Pro"/>
          <w:color w:val="000000" w:themeColor="text1"/>
          <w:sz w:val="28"/>
          <w:szCs w:val="28"/>
        </w:rPr>
      </w:pPr>
    </w:p>
    <w:p w14:paraId="53DA68AD" w14:textId="77777777" w:rsidR="00E5168C" w:rsidRPr="00405349" w:rsidRDefault="00E5168C" w:rsidP="00E5168C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Osoby, ich funkcje w Kościele</w:t>
      </w:r>
    </w:p>
    <w:p w14:paraId="7CEE9DD2" w14:textId="77777777" w:rsidR="00E5168C" w:rsidRPr="00214FE9" w:rsidRDefault="00E5168C" w:rsidP="00E5168C">
      <w:pPr>
        <w:jc w:val="center"/>
        <w:rPr>
          <w:rFonts w:ascii="Minion Pro" w:hAnsi="Minion Pro"/>
          <w:color w:val="000000" w:themeColor="text1"/>
          <w:sz w:val="24"/>
          <w:szCs w:val="24"/>
        </w:rPr>
      </w:pPr>
    </w:p>
    <w:p w14:paraId="15C09504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biskup</w:t>
      </w:r>
      <w:r w:rsidRPr="00214FE9">
        <w:rPr>
          <w:rFonts w:ascii="Minion Pro" w:hAnsi="Minion Pro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biskup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arcybiskup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diecezjalny,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ordynariusz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ordynariatu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 prałat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Prałatury Personalnej Kościoła łacińskiego oraz hierarcha Kościołów wschodnich.</w:t>
      </w:r>
    </w:p>
    <w:p w14:paraId="6EF8D0DE" w14:textId="77777777" w:rsidR="00214FE9" w:rsidRDefault="00214FE9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duchowieństwo, kler </w:t>
      </w:r>
      <w:r>
        <w:rPr>
          <w:rFonts w:ascii="Minion Pro" w:hAnsi="Minion Pro" w:cs="Times New Roman"/>
          <w:color w:val="000000" w:themeColor="text1"/>
          <w:sz w:val="28"/>
          <w:szCs w:val="28"/>
        </w:rPr>
        <w:t>– biskupi, księża i diakoni.</w:t>
      </w:r>
    </w:p>
    <w:p w14:paraId="506D54B6" w14:textId="77777777" w:rsidR="00214FE9" w:rsidRDefault="00214FE9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kapłan </w:t>
      </w:r>
      <w:r>
        <w:rPr>
          <w:rFonts w:ascii="Minion Pro" w:hAnsi="Minion Pro" w:cs="Times New Roman"/>
          <w:color w:val="000000" w:themeColor="text1"/>
          <w:sz w:val="28"/>
          <w:szCs w:val="28"/>
        </w:rPr>
        <w:t xml:space="preserve">– osoba, która spełnia w imieniu wspólnoty religijnej funkcje kultowe </w:t>
      </w:r>
      <w:r>
        <w:rPr>
          <w:rFonts w:ascii="Minion Pro" w:hAnsi="Minion Pro" w:cs="Times New Roman"/>
          <w:color w:val="000000" w:themeColor="text1"/>
          <w:sz w:val="28"/>
          <w:szCs w:val="28"/>
        </w:rPr>
        <w:br/>
        <w:t>i religijne.</w:t>
      </w:r>
    </w:p>
    <w:p w14:paraId="590DC825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ksiądz, prezbiter</w:t>
      </w:r>
      <w:r w:rsidRPr="00214FE9">
        <w:rPr>
          <w:rFonts w:ascii="Minion Pro" w:hAnsi="Minion Pro" w:cs="Times New Roman"/>
          <w:b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duchowny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chrześcijański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posiadający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święcenia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kapłańskie.</w:t>
      </w:r>
    </w:p>
    <w:p w14:paraId="71535BA7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organizator</w:t>
      </w:r>
      <w:r w:rsidRPr="00214FE9">
        <w:rPr>
          <w:rFonts w:ascii="Minion Pro" w:hAnsi="Minion Pro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wyjazdu</w:t>
      </w:r>
      <w:r w:rsidRPr="00214FE9">
        <w:rPr>
          <w:rFonts w:ascii="Minion Pro" w:hAnsi="Minion Pro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osoba/podmiot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uprawniony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organizacji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wyjazdu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parafie, wspólnoty religijne, szkoły i placówki, przedsiębiorcy podlegający ustawie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usługach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turystycznych,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fizyczne,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prawne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jednostki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nieposiadające osobowości prawnej.</w:t>
      </w:r>
    </w:p>
    <w:p w14:paraId="4004385A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osoba</w:t>
      </w:r>
      <w:r w:rsidRPr="00214FE9">
        <w:rPr>
          <w:rFonts w:ascii="Minion Pro" w:hAnsi="Minion Pro" w:cs="Times New Roman"/>
          <w:b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świecka</w:t>
      </w:r>
      <w:r w:rsidRPr="00214FE9">
        <w:rPr>
          <w:rFonts w:ascii="Minion Pro" w:hAnsi="Minion Pro" w:cs="Times New Roman"/>
          <w:b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członek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Kościoła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katolickiego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personel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Kościoła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inny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niż</w:t>
      </w:r>
      <w:r w:rsidRPr="00214FE9">
        <w:rPr>
          <w:rFonts w:ascii="Minion Pro" w:hAnsi="Minion Pro" w:cs="Times New Roman"/>
          <w:color w:val="000000" w:themeColor="text1"/>
          <w:spacing w:val="3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biskupi, księża, diakoni i osoby zakonne.</w:t>
      </w:r>
    </w:p>
    <w:p w14:paraId="22133016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osoby konsekrowane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osoby, które w sposób szczególny poświęcają życie Bogu. Łączy je konsekracja, która wiąże się ze złożeniem Bogu ślubów czystości oraz najczęściej</w:t>
      </w:r>
      <w:r w:rsidRPr="00214FE9">
        <w:rPr>
          <w:rFonts w:ascii="Minion Pro" w:hAnsi="Minion Pro" w:cs="Times New Roman"/>
          <w:color w:val="000000" w:themeColor="text1"/>
          <w:spacing w:val="6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również</w:t>
      </w:r>
      <w:r w:rsidRPr="00214FE9">
        <w:rPr>
          <w:rFonts w:ascii="Minion Pro" w:hAnsi="Minion Pro" w:cs="Times New Roman"/>
          <w:color w:val="000000" w:themeColor="text1"/>
          <w:spacing w:val="6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ubóstwa</w:t>
      </w:r>
      <w:r w:rsidRPr="00214FE9">
        <w:rPr>
          <w:rFonts w:ascii="Minion Pro" w:hAnsi="Minion Pro" w:cs="Times New Roman"/>
          <w:color w:val="000000" w:themeColor="text1"/>
          <w:spacing w:val="6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6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posłuszeństwa,</w:t>
      </w:r>
      <w:r w:rsidRPr="00214FE9">
        <w:rPr>
          <w:rFonts w:ascii="Minion Pro" w:hAnsi="Minion Pro" w:cs="Times New Roman"/>
          <w:color w:val="000000" w:themeColor="text1"/>
          <w:spacing w:val="6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choć</w:t>
      </w:r>
      <w:r w:rsidRPr="00214FE9">
        <w:rPr>
          <w:rFonts w:ascii="Minion Pro" w:hAnsi="Minion Pro" w:cs="Times New Roman"/>
          <w:color w:val="000000" w:themeColor="text1"/>
          <w:spacing w:val="6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zależy</w:t>
      </w:r>
      <w:r w:rsidRPr="00214FE9">
        <w:rPr>
          <w:rFonts w:ascii="Minion Pro" w:hAnsi="Minion Pro" w:cs="Times New Roman"/>
          <w:color w:val="000000" w:themeColor="text1"/>
          <w:spacing w:val="6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to</w:t>
      </w:r>
      <w:r w:rsidRPr="00214FE9">
        <w:rPr>
          <w:rFonts w:ascii="Minion Pro" w:hAnsi="Minion Pro" w:cs="Times New Roman"/>
          <w:color w:val="000000" w:themeColor="text1"/>
          <w:spacing w:val="6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od</w:t>
      </w:r>
      <w:r w:rsidRPr="00214FE9">
        <w:rPr>
          <w:rFonts w:ascii="Minion Pro" w:hAnsi="Minion Pro" w:cs="Times New Roman"/>
          <w:color w:val="000000" w:themeColor="text1"/>
          <w:spacing w:val="6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formy</w:t>
      </w:r>
      <w:r w:rsidRPr="00214FE9">
        <w:rPr>
          <w:rFonts w:ascii="Minion Pro" w:hAnsi="Minion Pro" w:cs="Times New Roman"/>
          <w:color w:val="000000" w:themeColor="text1"/>
          <w:spacing w:val="6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życia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konsekrowanego.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Należą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nich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członkowie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stowarzyszeń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zakonnych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oraz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świeckie osoby konsekrowane.</w:t>
      </w:r>
    </w:p>
    <w:p w14:paraId="0BD8355E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personel kościelny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duchowny, osoba zakonna lub inna osoba zatrudniona przez Kościół na podstawie umowy, podwykonawstwa, dobrowolnie lub nieodpłatnie.</w:t>
      </w:r>
    </w:p>
    <w:p w14:paraId="2AD00F67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pacing w:val="-2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proboszcz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mianowany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przez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biskupa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duszpasterz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zarządca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parafii.</w:t>
      </w:r>
    </w:p>
    <w:p w14:paraId="40999B6E" w14:textId="77777777" w:rsid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szafarz nadzwyczajny Komunii Świętej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osoba wyznaczona do udzielania Komunii Świętej, gdy zabraknie odpowiedniej liczby szafarzy zwyczajnych.</w:t>
      </w:r>
    </w:p>
    <w:p w14:paraId="4A435A3B" w14:textId="0D5CEA6A" w:rsidR="00E5168C" w:rsidRPr="00214FE9" w:rsidRDefault="00E5168C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wolontariusz</w:t>
      </w:r>
      <w:r w:rsidRPr="00214FE9">
        <w:rPr>
          <w:rFonts w:ascii="Minion Pro" w:hAnsi="Minion Pro" w:cs="Times New Roman"/>
          <w:b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osoba,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która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rzecz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innych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osób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danej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grupy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społecznej,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dobrowolnie</w:t>
      </w:r>
      <w:r w:rsidRPr="00214FE9">
        <w:rPr>
          <w:rFonts w:ascii="Minion Pro" w:hAnsi="Minion Pro" w:cs="Times New Roman"/>
          <w:color w:val="000000" w:themeColor="text1"/>
          <w:spacing w:val="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bezpłatnie</w:t>
      </w:r>
      <w:r w:rsidRPr="00214FE9">
        <w:rPr>
          <w:rFonts w:ascii="Minion Pro" w:hAnsi="Minion Pro" w:cs="Times New Roman"/>
          <w:color w:val="000000" w:themeColor="text1"/>
          <w:spacing w:val="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świadczy</w:t>
      </w:r>
      <w:r w:rsidRPr="00214FE9">
        <w:rPr>
          <w:rFonts w:ascii="Minion Pro" w:hAnsi="Minion Pro" w:cs="Times New Roman"/>
          <w:color w:val="000000" w:themeColor="text1"/>
          <w:spacing w:val="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pracę</w:t>
      </w:r>
      <w:r w:rsidRPr="00214FE9">
        <w:rPr>
          <w:rFonts w:ascii="Minion Pro" w:hAnsi="Minion Pro" w:cs="Times New Roman"/>
          <w:color w:val="000000" w:themeColor="text1"/>
          <w:spacing w:val="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wykraczającą</w:t>
      </w:r>
      <w:r w:rsidRPr="00214FE9">
        <w:rPr>
          <w:rFonts w:ascii="Minion Pro" w:hAnsi="Minion Pro" w:cs="Times New Roman"/>
          <w:color w:val="000000" w:themeColor="text1"/>
          <w:spacing w:val="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poza</w:t>
      </w:r>
      <w:r w:rsidRPr="00214FE9">
        <w:rPr>
          <w:rFonts w:ascii="Minion Pro" w:hAnsi="Minion Pro" w:cs="Times New Roman"/>
          <w:color w:val="000000" w:themeColor="text1"/>
          <w:spacing w:val="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związki</w:t>
      </w:r>
      <w:r w:rsidRPr="00214FE9">
        <w:rPr>
          <w:rFonts w:ascii="Minion Pro" w:hAnsi="Minion Pro" w:cs="Times New Roman"/>
          <w:color w:val="000000" w:themeColor="text1"/>
          <w:spacing w:val="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rodzinno-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koleżeńsko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-przyjacielskie. Określenie „bezpłatna” nie oznacza „bezinteresowna”, lecz „bez wynagrodzenia materialnego”.</w:t>
      </w:r>
    </w:p>
    <w:p w14:paraId="4F86112F" w14:textId="77777777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lastRenderedPageBreak/>
        <w:t>Organizacja posługi Kościoła</w:t>
      </w:r>
    </w:p>
    <w:p w14:paraId="61B8AD25" w14:textId="77777777" w:rsidR="00E5168C" w:rsidRPr="00214FE9" w:rsidRDefault="00E5168C" w:rsidP="00E5168C">
      <w:pPr>
        <w:pStyle w:val="Tekstpodstawowy"/>
        <w:ind w:right="121" w:hanging="567"/>
        <w:jc w:val="both"/>
        <w:rPr>
          <w:rFonts w:ascii="Minion Pro" w:hAnsi="Minion Pro" w:cs="Times New Roman"/>
          <w:b/>
          <w:color w:val="000000" w:themeColor="text1"/>
          <w:sz w:val="28"/>
          <w:szCs w:val="28"/>
        </w:rPr>
      </w:pPr>
    </w:p>
    <w:p w14:paraId="7E4FEE65" w14:textId="411264D5" w:rsidR="00214FE9" w:rsidRDefault="00214FE9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pacing w:val="-2"/>
          <w:sz w:val="28"/>
          <w:szCs w:val="28"/>
        </w:rPr>
      </w:pPr>
      <w:r>
        <w:rPr>
          <w:rFonts w:ascii="Minion Pro" w:hAnsi="Minion Pro" w:cs="Times New Roman"/>
          <w:b/>
          <w:color w:val="000000" w:themeColor="text1"/>
          <w:sz w:val="28"/>
          <w:szCs w:val="28"/>
        </w:rPr>
        <w:t>diecezja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diecezja, archidiecezja, ordynariat lub prałatura personalna Kościoła łacińskiego i eparchia Kościoła wschodniego.</w:t>
      </w:r>
      <w:r>
        <w:rPr>
          <w:rFonts w:ascii="Minion Pro" w:hAnsi="Minion Pro" w:cs="Times New Roman"/>
          <w:color w:val="000000" w:themeColor="text1"/>
          <w:sz w:val="28"/>
          <w:szCs w:val="28"/>
        </w:rPr>
        <w:t xml:space="preserve"> </w:t>
      </w:r>
    </w:p>
    <w:p w14:paraId="5B798CD4" w14:textId="01B99999" w:rsidR="00214FE9" w:rsidRDefault="00214FE9" w:rsidP="00214FE9">
      <w:pPr>
        <w:pStyle w:val="Tekstpodstawowy"/>
        <w:spacing w:before="112"/>
        <w:ind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duszpasterstwo pozaparafialne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duszpasterstwa, wspólnoty, grupy gromadzące młodych ludzi (młodzież licealna, studenci, młodzi dorośli), w tym wolontariaty, wakacyjne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spotkania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młodych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(organizowane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przez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zakony,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zgromadzenia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zakonne, wspólnoty), festiwale młodzieżowe, rekolekcje wyjazdowe, wspólnoty różnych stanów, pielgrzymki piesze, pielgrzymki autokarowe, środowiska harcerskie. To dzieła, które mogą działać przy parafiach, ale mają struktury pozaparafialne.</w:t>
      </w:r>
    </w:p>
    <w:p w14:paraId="04042904" w14:textId="77777777" w:rsidR="00214FE9" w:rsidRPr="00214FE9" w:rsidRDefault="00214FE9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duszpasterstwo,</w:t>
      </w:r>
      <w:r w:rsidRPr="00214FE9">
        <w:rPr>
          <w:rFonts w:ascii="Minion Pro" w:hAnsi="Minion Pro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tym</w:t>
      </w:r>
      <w:r w:rsidRPr="00214FE9">
        <w:rPr>
          <w:rFonts w:ascii="Minion Pro" w:hAnsi="Minion Pro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duszpasterstwo</w:t>
      </w:r>
      <w:r w:rsidRPr="00214FE9">
        <w:rPr>
          <w:rFonts w:ascii="Minion Pro" w:hAnsi="Minion Pro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parafialne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sytuacja,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której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jedna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jest odpowiedzialna za dobro drugiej lub za wspólnotę wyznaniową. Obejmuje celebrowanie liturgii, zapewnienie porad i wsparcia duchowego, edukację, poradnictwo,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opiekę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medyczną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pomoc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potrzebie.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Wszelka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praca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polegająca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nadzorze lub wychowaniu dzieci jest dziełem duszpasterskim.</w:t>
      </w:r>
    </w:p>
    <w:p w14:paraId="1EA9AE95" w14:textId="638CA21C" w:rsidR="00214FE9" w:rsidRPr="00214FE9" w:rsidRDefault="00214FE9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klerykalizm</w:t>
      </w:r>
      <w:r w:rsidRPr="00214FE9">
        <w:rPr>
          <w:rFonts w:ascii="Minion Pro" w:hAnsi="Minion Pro" w:cs="Times New Roman"/>
          <w:b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postawa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wobec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duchowieństwa/osoby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zakonnej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charakteryzująca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nadmiernym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szacunkiem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przekonaniem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ich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wyższości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moralnej.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Papież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Franciszek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powiedział,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że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miejsce,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gdy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„duchowni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czują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lepsi,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[i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kiedy]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są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daleko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od ludu”. Może być „wspierany przez samych księży lub przez osoby świeckie”.</w:t>
      </w:r>
    </w:p>
    <w:p w14:paraId="720EBFBB" w14:textId="77777777" w:rsidR="00214FE9" w:rsidRDefault="00214FE9" w:rsidP="00214FE9">
      <w:pPr>
        <w:pStyle w:val="Tekstpodstawowy"/>
        <w:spacing w:before="112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parafia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określona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wspólnota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wiernych,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utworzona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sposób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stały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Kościele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partykularnym, nad którą pasterską pieczę, pod władzą biskupa diecezjalnego, powierza się proboszczowi jako jej własnemu pasterzowi.</w:t>
      </w:r>
    </w:p>
    <w:p w14:paraId="46A6CA1B" w14:textId="77777777" w:rsidR="00214FE9" w:rsidRDefault="00214FE9" w:rsidP="00214FE9">
      <w:pPr>
        <w:pStyle w:val="Tekstpodstawowy"/>
        <w:spacing w:before="112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0757B62E" w14:textId="5F70DFBA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Dzieci i osoby bezbronne</w:t>
      </w:r>
    </w:p>
    <w:p w14:paraId="4AF4C147" w14:textId="77777777" w:rsidR="00E5168C" w:rsidRPr="00214FE9" w:rsidRDefault="00E5168C" w:rsidP="00E5168C">
      <w:pPr>
        <w:pStyle w:val="Tekstpodstawowy"/>
        <w:ind w:right="121" w:hanging="567"/>
        <w:jc w:val="both"/>
        <w:rPr>
          <w:rFonts w:ascii="Minion Pro" w:hAnsi="Minion Pro" w:cs="Times New Roman"/>
          <w:b/>
          <w:color w:val="000000" w:themeColor="text1"/>
          <w:sz w:val="28"/>
          <w:szCs w:val="28"/>
        </w:rPr>
      </w:pPr>
    </w:p>
    <w:p w14:paraId="40D2EAE8" w14:textId="2533E6D6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dziecko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osoba poniżej </w:t>
      </w: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18. roku życia</w:t>
      </w:r>
      <w:r w:rsidR="00FD4C3A" w:rsidRPr="00FD4C3A">
        <w:rPr>
          <w:rFonts w:ascii="Minion Pro" w:hAnsi="Minion Pro" w:cs="Times New Roman"/>
          <w:color w:val="000000" w:themeColor="text1"/>
          <w:sz w:val="28"/>
          <w:szCs w:val="28"/>
        </w:rPr>
        <w:t>.</w:t>
      </w:r>
    </w:p>
    <w:p w14:paraId="56BCF991" w14:textId="77777777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dziecko wykorzystane seksualnie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każde dziecko w wieku bezwzględnej ochrony, jeśli osoba dojrzała seksualnie, czy to przez świadome działanie, czy też przez zaniedbywanie swoich społecznych obowiązków lub obowiązków wynikających ze specyficznej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odpowiedzialności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dziecko,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dopuszcza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zaangażowania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dziecka w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jakąkolwiek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aktywność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natury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seksualnej,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której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intencją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zaspokojenie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 dorosłej (</w:t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>Standing Committee on Sexually Abused Children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).</w:t>
      </w:r>
    </w:p>
    <w:p w14:paraId="06F44F88" w14:textId="77777777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lastRenderedPageBreak/>
        <w:t>małoletni</w:t>
      </w:r>
      <w:r w:rsidRPr="00214FE9">
        <w:rPr>
          <w:rFonts w:ascii="Minion Pro" w:hAnsi="Minion Pro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rozumieniu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polskiego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cywilnego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ukończyła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18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lat lub nie zawarła małżeństwa.</w:t>
      </w:r>
    </w:p>
    <w:p w14:paraId="27C7E2EF" w14:textId="77777777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nieletni</w:t>
      </w:r>
      <w:r w:rsidRPr="00214FE9">
        <w:rPr>
          <w:rFonts w:ascii="Minion Pro" w:hAnsi="Minion Pro" w:cs="Times New Roman"/>
          <w:b/>
          <w:color w:val="000000" w:themeColor="text1"/>
          <w:spacing w:val="2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2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2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rozumieniu</w:t>
      </w:r>
      <w:r w:rsidRPr="00214FE9">
        <w:rPr>
          <w:rFonts w:ascii="Minion Pro" w:hAnsi="Minion Pro" w:cs="Times New Roman"/>
          <w:color w:val="000000" w:themeColor="text1"/>
          <w:spacing w:val="21"/>
          <w:sz w:val="28"/>
          <w:szCs w:val="28"/>
        </w:rPr>
        <w:t xml:space="preserve"> </w:t>
      </w:r>
      <w:hyperlink r:id="rId8">
        <w:r w:rsidRPr="00214FE9">
          <w:rPr>
            <w:rFonts w:ascii="Minion Pro" w:hAnsi="Minion Pro" w:cs="Times New Roman"/>
            <w:color w:val="000000" w:themeColor="text1"/>
            <w:sz w:val="28"/>
            <w:szCs w:val="28"/>
          </w:rPr>
          <w:t>prawa</w:t>
        </w:r>
        <w:r w:rsidRPr="00214FE9">
          <w:rPr>
            <w:rFonts w:ascii="Minion Pro" w:hAnsi="Minion Pro" w:cs="Times New Roman"/>
            <w:color w:val="000000" w:themeColor="text1"/>
            <w:spacing w:val="21"/>
            <w:sz w:val="28"/>
            <w:szCs w:val="28"/>
          </w:rPr>
          <w:t xml:space="preserve"> </w:t>
        </w:r>
        <w:r w:rsidRPr="00214FE9">
          <w:rPr>
            <w:rFonts w:ascii="Minion Pro" w:hAnsi="Minion Pro" w:cs="Times New Roman"/>
            <w:color w:val="000000" w:themeColor="text1"/>
            <w:sz w:val="28"/>
            <w:szCs w:val="28"/>
          </w:rPr>
          <w:t>karnego</w:t>
        </w:r>
      </w:hyperlink>
      <w:r w:rsidRPr="00214FE9">
        <w:rPr>
          <w:rFonts w:ascii="Minion Pro" w:hAnsi="Minion Pro" w:cs="Times New Roman"/>
          <w:color w:val="000000" w:themeColor="text1"/>
          <w:spacing w:val="2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osoba,</w:t>
      </w:r>
      <w:r w:rsidRPr="00214FE9">
        <w:rPr>
          <w:rFonts w:ascii="Minion Pro" w:hAnsi="Minion Pro" w:cs="Times New Roman"/>
          <w:color w:val="000000" w:themeColor="text1"/>
          <w:spacing w:val="2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która</w:t>
      </w:r>
      <w:r w:rsidRPr="00214FE9">
        <w:rPr>
          <w:rFonts w:ascii="Minion Pro" w:hAnsi="Minion Pro" w:cs="Times New Roman"/>
          <w:color w:val="000000" w:themeColor="text1"/>
          <w:spacing w:val="2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2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momencie</w:t>
      </w:r>
      <w:r w:rsidRPr="00214FE9">
        <w:rPr>
          <w:rFonts w:ascii="Minion Pro" w:hAnsi="Minion Pro" w:cs="Times New Roman"/>
          <w:color w:val="000000" w:themeColor="text1"/>
          <w:spacing w:val="2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popełnienia</w:t>
      </w:r>
      <w:r w:rsidRPr="00214FE9">
        <w:rPr>
          <w:rFonts w:ascii="Minion Pro" w:hAnsi="Minion Pro" w:cs="Times New Roman"/>
          <w:color w:val="000000" w:themeColor="text1"/>
          <w:spacing w:val="22"/>
          <w:sz w:val="28"/>
          <w:szCs w:val="28"/>
        </w:rPr>
        <w:t xml:space="preserve"> </w:t>
      </w:r>
      <w:hyperlink r:id="rId9">
        <w:r w:rsidRPr="00214FE9">
          <w:rPr>
            <w:rFonts w:ascii="Minion Pro" w:hAnsi="Minion Pro" w:cs="Times New Roman"/>
            <w:color w:val="000000" w:themeColor="text1"/>
            <w:spacing w:val="-2"/>
            <w:sz w:val="28"/>
            <w:szCs w:val="28"/>
          </w:rPr>
          <w:t>czynu</w:t>
        </w:r>
      </w:hyperlink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 </w:t>
      </w:r>
      <w:hyperlink r:id="rId10">
        <w:r w:rsidRPr="00214FE9">
          <w:rPr>
            <w:rFonts w:ascii="Minion Pro" w:hAnsi="Minion Pro" w:cs="Times New Roman"/>
            <w:color w:val="000000" w:themeColor="text1"/>
            <w:sz w:val="28"/>
            <w:szCs w:val="28"/>
          </w:rPr>
          <w:t>zabronionego</w:t>
        </w:r>
      </w:hyperlink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nie ukończyła 17. roku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życia.</w:t>
      </w:r>
    </w:p>
    <w:p w14:paraId="5BFF3C96" w14:textId="77777777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opiekun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sprawująca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pieczę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nad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dzieckiem,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uprawniona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reprezentacji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oraz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posiadająca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władzę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prawną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dbania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interesy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osobiste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majątkowe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innej osoby (rodzic, rodzic zastępczy lub osoba uprawniona przez rodzica).</w:t>
      </w:r>
    </w:p>
    <w:p w14:paraId="34D45F5C" w14:textId="3C5556E9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osoba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dorosła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bezbronna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zgodnie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art.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1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ust.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2</w:t>
      </w:r>
      <w:r w:rsid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b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z w:val="28"/>
          <w:szCs w:val="28"/>
        </w:rPr>
        <w:t>Vos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z w:val="28"/>
          <w:szCs w:val="28"/>
        </w:rPr>
        <w:t>Estis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z w:val="28"/>
          <w:szCs w:val="28"/>
        </w:rPr>
        <w:t>Lux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i/>
          <w:iCs/>
          <w:color w:val="000000" w:themeColor="text1"/>
          <w:sz w:val="28"/>
          <w:szCs w:val="28"/>
        </w:rPr>
        <w:t>Mundi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każda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 znajdująca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stanie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niepełnosprawności,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upośledzeniu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fizycznym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psychicznym albo pozbawiona wolności osobistej, która w rzeczywistości, nawet sporadycznie,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ogranicza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ich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zdolność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zrozumienia,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chęci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przeciwstawienia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przestępstwu w inny sposób.</w:t>
      </w:r>
    </w:p>
    <w:p w14:paraId="450A217F" w14:textId="61F0A91C" w:rsid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wiek</w:t>
      </w:r>
      <w:r w:rsidRPr="00214FE9">
        <w:rPr>
          <w:rFonts w:ascii="Minion Pro" w:hAnsi="Minion Pro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bezwzględnej</w:t>
      </w:r>
      <w:r w:rsidRPr="00214FE9">
        <w:rPr>
          <w:rFonts w:ascii="Minion Pro" w:hAnsi="Minion Pro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ochrony</w:t>
      </w:r>
      <w:r w:rsidRPr="00214FE9">
        <w:rPr>
          <w:rFonts w:ascii="Minion Pro" w:hAnsi="Minion Pro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wiek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niższy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niż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wiek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zgody.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Czynność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seksualna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osobą w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wieku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ochronnym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czynem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zabronionym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(wykorzystaniem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seksualnym), a osoba dopuszczająca się jej i lub doprowadzająca do niej podlega odpowiedzialności karnej. W Polsce obecnie wynosi 15 lat.</w:t>
      </w:r>
    </w:p>
    <w:p w14:paraId="332D3A4B" w14:textId="44A7E907" w:rsidR="00842B35" w:rsidRPr="00214FE9" w:rsidRDefault="00E5168C" w:rsidP="00214FE9">
      <w:pPr>
        <w:pStyle w:val="Tekstpodstawowy"/>
        <w:spacing w:before="109"/>
        <w:ind w:right="121" w:hanging="567"/>
        <w:jc w:val="both"/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zgoda opiekuna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zgoda rodziców albo zgoda opiekuna, rodzica zastępczego lub opiekuna tymczasowego. Jednak w przypadku braku porozumienia między rodzicami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dziecka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należy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poinformować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rodziców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konieczności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rozstrzygnięcia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sprawy przez sąd rodzinny (orzeczenie sądu opiekuńczego zastępuje zgodę rodziców).</w:t>
      </w:r>
    </w:p>
    <w:p w14:paraId="374EE2AC" w14:textId="77777777" w:rsidR="00ED017A" w:rsidRPr="00214FE9" w:rsidRDefault="00ED017A" w:rsidP="00E5168C">
      <w:pPr>
        <w:pStyle w:val="Tekstpodstawowy"/>
        <w:spacing w:before="1"/>
        <w:ind w:left="0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4F0E9C4B" w14:textId="27632DC0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Różne formy przemocy</w:t>
      </w:r>
    </w:p>
    <w:p w14:paraId="70A93FDF" w14:textId="78A383E3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bullyin</w:t>
      </w:r>
      <w:r w:rsidR="00FD4C3A">
        <w:rPr>
          <w:rFonts w:ascii="Minion Pro" w:hAnsi="Minion Pro" w:cs="Times New Roman"/>
          <w:b/>
          <w:color w:val="000000" w:themeColor="text1"/>
          <w:sz w:val="28"/>
          <w:szCs w:val="28"/>
        </w:rPr>
        <w:t>g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znęcanie, zastraszanie, prześladowanie werbalne, społeczne, a także fizyczne.</w:t>
      </w:r>
    </w:p>
    <w:p w14:paraId="251D8050" w14:textId="63D46E8B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cyberprzemoc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wszelka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użyciem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technologii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informacyjnych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komunikacyjnych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komunikatorów,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czatów,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stron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internetowych,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mediów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społecznościowych, blogów, SMS-ów, MMS-ów. Może mieć formę wulgarnych wiadomości, obraźliwych komentarzy (hejt, </w:t>
      </w:r>
      <w:r w:rsidRPr="00214FE9">
        <w:rPr>
          <w:rFonts w:ascii="Minion Pro" w:hAnsi="Minion Pro" w:cs="Times New Roman"/>
          <w:i/>
          <w:iCs/>
          <w:color w:val="000000" w:themeColor="text1"/>
          <w:sz w:val="28"/>
          <w:szCs w:val="28"/>
        </w:rPr>
        <w:t>trolling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), rozpowszechniania zdjęć ukazujących dziecko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niekorzystnym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świetle,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zastraszania,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śledzenia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</w:t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>cyberstalking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),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ujawniania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tajemnic (</w:t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>outing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) itp.</w:t>
      </w:r>
    </w:p>
    <w:p w14:paraId="1C0B57A4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gaslighting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przemoc psychiczna polegająca na manipulowania drugą osobą w taki sposób,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że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ofiara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przemocy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czasem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przestaje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ufać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swoim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osądom,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staje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zdezorientowana,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zalękniona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traci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zaufanie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swojej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pamięci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percepcji.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Jeśli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manipulacja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stosowana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stale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metodycznie,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może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końcu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lastRenderedPageBreak/>
        <w:t>doprowadzić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tego,</w:t>
      </w:r>
      <w:r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że ofiara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zacznie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kwestionować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swoje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zdrowie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psychiczne.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ten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sposób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manipulator przejmuje nad nią całkowitą kontrolę.</w:t>
      </w:r>
    </w:p>
    <w:p w14:paraId="303C854C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grooming</w:t>
      </w:r>
      <w:r w:rsidRPr="00214FE9">
        <w:rPr>
          <w:rFonts w:ascii="Minion Pro" w:hAnsi="Minion Pro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(wobec</w:t>
      </w:r>
      <w:r w:rsidRPr="00214FE9">
        <w:rPr>
          <w:rFonts w:ascii="Minion Pro" w:hAnsi="Minion Pro" w:cs="Times New Roman"/>
          <w:b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dorosłego)</w:t>
      </w:r>
      <w:r w:rsidRPr="00214FE9">
        <w:rPr>
          <w:rFonts w:ascii="Minion Pro" w:hAnsi="Minion Pro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zachowania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mające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celu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izolację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osoby,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uczynienie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jej zależną, skłonną do zaufania i bardziej podatną na agresywne zachowanie.</w:t>
      </w:r>
    </w:p>
    <w:p w14:paraId="784F4026" w14:textId="4046DC1C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nadużycie</w:t>
      </w:r>
      <w:r w:rsidRPr="00214FE9">
        <w:rPr>
          <w:rFonts w:ascii="Minion Pro" w:hAnsi="Minion Pro" w:cs="Times New Roman"/>
          <w:b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postępowanie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czyn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niezgodny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przyjętymi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normami</w:t>
      </w:r>
      <w:r w:rsidRPr="00214FE9">
        <w:rPr>
          <w:rFonts w:ascii="Minion Pro" w:hAnsi="Minion Pro" w:cs="Times New Roman"/>
          <w:color w:val="000000" w:themeColor="text1"/>
          <w:spacing w:val="2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postępowania, a </w:t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 xml:space="preserve">nadużywać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oznacza </w:t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 xml:space="preserve">użyć ponad miarę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oraz </w:t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 xml:space="preserve">wykorzystać coś </w:t>
      </w:r>
      <w:r w:rsidR="00214FE9">
        <w:rPr>
          <w:rFonts w:ascii="Minion Pro" w:hAnsi="Minion Pro" w:cs="Times New Roman"/>
          <w:i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i/>
          <w:color w:val="000000" w:themeColor="text1"/>
          <w:sz w:val="28"/>
          <w:szCs w:val="28"/>
        </w:rPr>
        <w:t xml:space="preserve">w niewłaściwy sposób lub w nadmiernym stopniu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(SJP).</w:t>
      </w:r>
    </w:p>
    <w:p w14:paraId="7E28B411" w14:textId="661DA55A" w:rsidR="00214FE9" w:rsidRDefault="00214FE9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nadużycie władzy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– nadużycie stanowiska, funkcji lub obowiązku w celu wykorzystania innej osoby. Może przybierać różne formy i obejmować sytuacje, w których dana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osoba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ma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władzę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nad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inną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osobą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mocy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swojego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związku</w:t>
      </w:r>
      <w:r w:rsidR="00E5168C"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(np.</w:t>
      </w:r>
      <w:r w:rsidR="00E5168C"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pracodawca i pracownik, nauczyciel i uczeń, trener i sportowiec, rodzic lub opiekun i dziecko, duchowny/osoba</w:t>
      </w:r>
      <w:r w:rsidR="00E5168C"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zakonna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parafianin)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br/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wykorzystuje</w:t>
      </w:r>
      <w:r w:rsidR="00E5168C" w:rsidRPr="00214FE9">
        <w:rPr>
          <w:rFonts w:ascii="Minion Pro" w:hAnsi="Minion Pro" w:cs="Times New Roman"/>
          <w:color w:val="000000" w:themeColor="text1"/>
          <w:spacing w:val="-10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tę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władzę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z w:val="28"/>
          <w:szCs w:val="28"/>
        </w:rPr>
        <w:t>swoją</w:t>
      </w:r>
      <w:r w:rsidR="00E5168C"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="00E5168C"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korzyść.</w:t>
      </w:r>
    </w:p>
    <w:p w14:paraId="01551B35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oskarżony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osoba, której postawiono zarzuty karne.</w:t>
      </w:r>
    </w:p>
    <w:p w14:paraId="5481E52E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osoba pokrzywdzona </w:t>
      </w:r>
      <w:r w:rsidRPr="00214FE9">
        <w:rPr>
          <w:rFonts w:ascii="Minion Pro" w:hAnsi="Minion Pro" w:cs="Times New Roman"/>
          <w:bCs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Cs/>
          <w:color w:val="000000" w:themeColor="text1"/>
          <w:sz w:val="28"/>
          <w:szCs w:val="28"/>
        </w:rPr>
        <w:t xml:space="preserve">osoba fizycznie lub prawna, której dobro prawne zostało bezpośrednio naruszone lub zagrożone przez przestępstwo. </w:t>
      </w:r>
    </w:p>
    <w:p w14:paraId="33A84735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osoby pokrzywdzone przemocą w rodzinie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osoby najbliższe, inne osoby pozostające w stałym lub przemijającym stosunku zależności od osoby stosującej przemoc.</w:t>
      </w:r>
    </w:p>
    <w:p w14:paraId="416924B0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podtypy przemocy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przemoc fizyczna, znęcanie się emocjonalne/psychiczne, zaniedbanie, narażenie na przemoc w rodzinie, wykorzystywanie seksualne.</w:t>
      </w:r>
    </w:p>
    <w:p w14:paraId="5A7D70AF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pozwany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osoba, na którą złożono skargę.</w:t>
      </w:r>
    </w:p>
    <w:p w14:paraId="24364150" w14:textId="740312F8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przemoc</w:t>
      </w:r>
      <w:r w:rsidRPr="00214FE9">
        <w:rPr>
          <w:rFonts w:ascii="Minion Pro" w:hAnsi="Minion Pro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domowa</w:t>
      </w:r>
      <w:r w:rsidRPr="00214FE9">
        <w:rPr>
          <w:rFonts w:ascii="Minion Pro" w:hAnsi="Minion Pro" w:cs="Times New Roman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jednorazowe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powtarzające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umyślne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działanie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zaniechanie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naruszające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dobra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osobiste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osób,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 szczególności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narażające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niebezpieczeństwo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utraty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życia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zdrowia,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naruszające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godność,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nietykalność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cielesną, wolność,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tym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wolność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seksualną,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powodujące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szkody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ich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zdrowiu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fizycznym lub psychicznym, a także wywołujące cierpienia i krzywdy moralne u osób dotkniętych przemocą (art. 2 Ustawy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 przeciwdziałaniu przemocy w rodzinie).</w:t>
      </w:r>
    </w:p>
    <w:p w14:paraId="198DFB36" w14:textId="101CADD4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przemoc duchowa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odwoływanie się do przekonań religijnych i wiary osoby w celu wyrządzenia jej szkody. Może mieć negatywny wpływ na duchowość osoby poszkodowanej,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zwłaszcza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gdy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dopuszcza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jej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posiadająca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duchowy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autorytet i zaufanie w Kościele.</w:t>
      </w:r>
    </w:p>
    <w:p w14:paraId="6F3D8AB5" w14:textId="3745620D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przemoc emocjonalna (dorośli)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powszechna forma przemocy mająca miejsce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lastRenderedPageBreak/>
        <w:t>w bliskich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związkach.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emocjonalna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definiowana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jako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molestowanie,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które ma miejsce, gdy dana osoba jest poddawana zachowaniom lub działaniom mającym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celu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jej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kontrolowanie,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zamiarem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wyrządzenia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jej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krzywdy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emocjonalnej lub strachu, poprzez manipulację, izolację lub zastraszanie.</w:t>
      </w:r>
    </w:p>
    <w:p w14:paraId="3FD6BAAE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przemoc fizyczna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przemoc, w wyniku której dziecko doznaje fizycznej krzywdy lub jest nią potencjalnie zagrożone.</w:t>
      </w:r>
    </w:p>
    <w:p w14:paraId="669F1A00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przemoc psychiczna i emocjonalna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przewlekła, niefizyczna, szkodliwa interakcja wobec dziecka, obejmująca zarówno działania, jak i zaniechania, są to m.in. niedostępność emocjonalna, zaniedbywanie emocjonalne, relacja z dzieckiem opartą na wrogości, obwinianiu, oczernianiu, odrzucaniu, nieodpowiednie rozwojowo lub niekonsekwentne interakcje z dzieckiem, niedostrzeganie lub nieuznawanie indywidualności dziecka i jego granic psychicznych.</w:t>
      </w:r>
    </w:p>
    <w:p w14:paraId="72D87FA9" w14:textId="7BCF63DC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przemoc wobec dzieci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wszelkie formy złego traktowania fizycznego, emocjonalnego, wykorzystywania seksualnego, zaniedbania lub niedbałego traktowania, wyzysku komercyjnego lub innego, skutkujące rzeczywistą lub potencjalną szkodą dla zdrowia, przetrwania, rozwoju lub godności dziecka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 kontekście relacji odpowiedzialności, zaufania lub siły.</w:t>
      </w:r>
    </w:p>
    <w:p w14:paraId="1C77B19F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przemoc</w:t>
      </w:r>
      <w:r w:rsidRPr="00214FE9">
        <w:rPr>
          <w:rFonts w:ascii="Minion Pro" w:hAnsi="Minion Pro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wobec</w:t>
      </w:r>
      <w:r w:rsidRPr="00214FE9">
        <w:rPr>
          <w:rFonts w:ascii="Minion Pro" w:hAnsi="Minion Pro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osób</w:t>
      </w:r>
      <w:r w:rsidRPr="00214FE9">
        <w:rPr>
          <w:rFonts w:ascii="Minion Pro" w:hAnsi="Minion Pro" w:cs="Times New Roman"/>
          <w:b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starszych</w:t>
      </w:r>
      <w:r w:rsidRPr="00214FE9">
        <w:rPr>
          <w:rFonts w:ascii="Minion Pro" w:hAnsi="Minion Pro" w:cs="Times New Roman"/>
          <w:b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pojedyncze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powtarzające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działanie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brak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odpowiedniego działania, mające miejsce w jakimkolwiek związku, w którym oczekuje się zaufania, które powoduje krzywdę lub cierpienie starszej osoby.</w:t>
      </w:r>
    </w:p>
    <w:p w14:paraId="3BAF7D70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przestępca seksualny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osoba, która przyznała się do wykorzystania seksualnego lub której odpowiedzialność za wykorzystanie została orzeczona przez właściwy sąd i/lub procedurę kościelną.</w:t>
      </w:r>
    </w:p>
    <w:p w14:paraId="2BF6E511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pacing w:val="-2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seksizm</w:t>
      </w:r>
      <w:r w:rsidRPr="00214FE9">
        <w:rPr>
          <w:rFonts w:ascii="Minion Pro" w:hAnsi="Minion Pro" w:cs="Times New Roman"/>
          <w:b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uprzedzenie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dyskryminacja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względu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płeć.</w:t>
      </w:r>
    </w:p>
    <w:p w14:paraId="6D15ADC9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seksualizacja</w:t>
      </w:r>
      <w:r w:rsidRPr="00214FE9">
        <w:rPr>
          <w:rFonts w:ascii="Minion Pro" w:hAnsi="Minion Pro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i/>
          <w:color w:val="000000" w:themeColor="text1"/>
          <w:spacing w:val="-2"/>
          <w:sz w:val="28"/>
          <w:szCs w:val="28"/>
        </w:rPr>
        <w:t>p</w:t>
      </w:r>
      <w:hyperlink r:id="rId11">
        <w:r w:rsidRPr="00214FE9">
          <w:rPr>
            <w:rFonts w:ascii="Minion Pro" w:hAnsi="Minion Pro" w:cs="Times New Roman"/>
            <w:i/>
            <w:color w:val="000000" w:themeColor="text1"/>
            <w:spacing w:val="-2"/>
            <w:sz w:val="28"/>
            <w:szCs w:val="28"/>
          </w:rPr>
          <w:t>roces,</w:t>
        </w:r>
      </w:hyperlink>
      <w:r w:rsidRPr="00214FE9">
        <w:rPr>
          <w:rFonts w:ascii="Minion Pro" w:hAnsi="Minion Pro" w:cs="Times New Roman"/>
          <w:i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wyniku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którego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hyperlink r:id="rId12">
        <w:r w:rsidRPr="00214FE9">
          <w:rPr>
            <w:rFonts w:ascii="Minion Pro" w:hAnsi="Minion Pro" w:cs="Times New Roman"/>
            <w:i/>
            <w:color w:val="000000" w:themeColor="text1"/>
            <w:spacing w:val="-2"/>
            <w:sz w:val="28"/>
            <w:szCs w:val="28"/>
          </w:rPr>
          <w:t>wartościowanie</w:t>
        </w:r>
      </w:hyperlink>
      <w:r w:rsidRPr="00214FE9">
        <w:rPr>
          <w:rFonts w:ascii="Minion Pro" w:hAnsi="Minion Pro" w:cs="Times New Roman"/>
          <w:i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drugiej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hyperlink r:id="rId13">
        <w:r w:rsidRPr="00214FE9">
          <w:rPr>
            <w:rFonts w:ascii="Minion Pro" w:hAnsi="Minion Pro" w:cs="Times New Roman"/>
            <w:i/>
            <w:color w:val="000000" w:themeColor="text1"/>
            <w:spacing w:val="-2"/>
            <w:sz w:val="28"/>
            <w:szCs w:val="28"/>
          </w:rPr>
          <w:t>osoby</w:t>
        </w:r>
      </w:hyperlink>
      <w:r w:rsidRPr="00214FE9">
        <w:rPr>
          <w:rFonts w:ascii="Minion Pro" w:hAnsi="Minion Pro" w:cs="Times New Roman"/>
          <w:i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oraz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siebie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samego/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siebie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samej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dokonywane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przez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pryzmat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hyperlink r:id="rId14">
        <w:r w:rsidRPr="00214FE9">
          <w:rPr>
            <w:rFonts w:ascii="Minion Pro" w:hAnsi="Minion Pro" w:cs="Times New Roman"/>
            <w:i/>
            <w:color w:val="000000" w:themeColor="text1"/>
            <w:sz w:val="28"/>
            <w:szCs w:val="28"/>
          </w:rPr>
          <w:t>atrakcyjności</w:t>
        </w:r>
        <w:r w:rsidRPr="00214FE9">
          <w:rPr>
            <w:rFonts w:ascii="Minion Pro" w:hAnsi="Minion Pro" w:cs="Times New Roman"/>
            <w:i/>
            <w:color w:val="000000" w:themeColor="text1"/>
            <w:spacing w:val="-3"/>
            <w:sz w:val="28"/>
            <w:szCs w:val="28"/>
          </w:rPr>
          <w:t xml:space="preserve"> </w:t>
        </w:r>
        <w:r w:rsidRPr="00214FE9">
          <w:rPr>
            <w:rFonts w:ascii="Minion Pro" w:hAnsi="Minion Pro" w:cs="Times New Roman"/>
            <w:i/>
            <w:color w:val="000000" w:themeColor="text1"/>
            <w:sz w:val="28"/>
            <w:szCs w:val="28"/>
          </w:rPr>
          <w:t>seksualnej</w:t>
        </w:r>
      </w:hyperlink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uprzedmiotowienie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pod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względem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seksualnym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narzucanie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seksualności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niewłaściwy sposób (wg Amerykańskiego Towarzystwa Psychologicznego).</w:t>
      </w:r>
    </w:p>
    <w:p w14:paraId="780968EC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skarżący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każda osoba składająca skargę, która może zawierać zarzut, podejrzenie, obawę lub zgłoszenie naruszenia prawa.</w:t>
      </w:r>
    </w:p>
    <w:p w14:paraId="7834F4E2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uwikłanie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każda relacja, w której ktoś doświadcza strachu, lęku, poczucia winy, poczucia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krzywdy,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frustracji,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poniżenia,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zniewolenia,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zależności,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dominacji,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niemożności bycia sobą, nieszczerości, braku autentyczności, przemocy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lastRenderedPageBreak/>
        <w:t>emocjonalnej, fizycznej, seksualnej czy ekonomicznej.</w:t>
      </w:r>
    </w:p>
    <w:p w14:paraId="67D866BF" w14:textId="38182FBC" w:rsidR="00E5168C" w:rsidRP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zaniedbanie (wobec osoby dorosłej)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niezapewnienie przez opiekuna środków niezbędnych do życia osobie, którą się opiekuje.</w:t>
      </w:r>
    </w:p>
    <w:p w14:paraId="75A490E2" w14:textId="77777777" w:rsidR="00896C28" w:rsidRPr="00214FE9" w:rsidRDefault="00896C28" w:rsidP="00E5168C">
      <w:pPr>
        <w:pStyle w:val="Tekstpodstawowy"/>
        <w:ind w:left="0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6C94B0DA" w14:textId="77777777" w:rsidR="00E5168C" w:rsidRDefault="00E5168C" w:rsidP="00E5168C">
      <w:pPr>
        <w:pStyle w:val="Tekstpodstawowy"/>
        <w:ind w:left="0" w:right="121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40D79F7C" w14:textId="77777777" w:rsidR="00214FE9" w:rsidRPr="00214FE9" w:rsidRDefault="00214FE9" w:rsidP="00E5168C">
      <w:pPr>
        <w:pStyle w:val="Tekstpodstawowy"/>
        <w:ind w:left="0" w:right="121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25A8728F" w14:textId="1AD15ACA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Przestępstwa motywowane seksualnie</w:t>
      </w:r>
    </w:p>
    <w:p w14:paraId="34DD960F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przestępstwa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przeciwko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wolności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seksualnej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obyczajności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(art.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197-205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k.k.)</w:t>
      </w:r>
      <w:r w:rsidRPr="00214FE9">
        <w:rPr>
          <w:rFonts w:ascii="Minion Pro" w:hAnsi="Minion Pro" w:cs="Times New Roman"/>
          <w:b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zgwałcenie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(art.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197),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wykorzystanie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seksualne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bezradnej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niepoczytalnej (art. 198), seksualne wykorzystanie zależności (art. 199), seksualne wykorzystanie dziecka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(art.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200),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uwodzenie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dziecka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poniżej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lat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15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wykorzystaniem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systemu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teleinformatycznego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sieci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telekomunikacyjnej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(art.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200a),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propagowanie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pedofilii (art. 200b), kazirodztwo (art.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201), pornografia (art. 202), zmuszanie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prostytucji (art. 203), czerpanie zysku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 cudzego nierządu (art. 204).</w:t>
      </w:r>
    </w:p>
    <w:p w14:paraId="68107773" w14:textId="77777777" w:rsidR="00214FE9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przestępstwo kanoniczne wykorzystania seksualnego (wg Kodeksu Prawa Kanonicznego)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kanoniczne przestępstwa wykorzystywania seksualnego popełniane przez duchownych lub osoby konsekrowane,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którymi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są: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zmuszanie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kogoś,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pomocą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przemocy,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groźby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nadużycia władzy, do wykonywania lub poddawania się czynnościom seksualnym; wykonywanie czynności seksualnych z dzieckiem lub osobą bezbronną; produkcję, wystawianie, posiadanie lub dystrybucję, w tym drogą elektroniczną, pornografii z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udziałem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dzieci,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także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werbowanie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nakłanianie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dziecka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 w:cs="Times New Roman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bezbronnej do udziału w tworzeniu pornografii popełnione przez duchownych lub osoby zakonne, o których mowa w artykule 1 §1 a) </w:t>
      </w:r>
      <w:r w:rsidRPr="00214FE9">
        <w:rPr>
          <w:rFonts w:ascii="Minion Pro" w:hAnsi="Minion Pro" w:cs="Times New Roman"/>
          <w:i/>
          <w:iCs/>
          <w:color w:val="000000" w:themeColor="text1"/>
          <w:sz w:val="28"/>
          <w:szCs w:val="28"/>
        </w:rPr>
        <w:t>Vos Estis Lux Mundi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.</w:t>
      </w:r>
    </w:p>
    <w:p w14:paraId="0685329D" w14:textId="3F54C3B1" w:rsidR="00E5168C" w:rsidRPr="001F644A" w:rsidRDefault="00E5168C" w:rsidP="00214FE9">
      <w:pPr>
        <w:pStyle w:val="Tekstpodstawowy"/>
        <w:spacing w:before="113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Rejestr Sprawców Przestępstw na Tle Seksualnym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rejestr obywateli polskich, którzy dopuścili się przestępstwa z pobudek seksualnych, wprowadzony na mocy ustawy z dnia 13 maja 2016 r. o przeciwdziałaniu zagrożeniom przestępczością na tle seksualnym; składa się z Rejestru publicznego, Rejestru z dostępem ograniczonym i Rejestru osób, w stosunku do których Państwowa Komisja do spraw wyjaśniania przypadków czynności skierowanych przeciwko wolności seksualnej i obyczajności wobec małoletniego poniżej lat 15, wydała postanowienie o wpisie w Rejestrze. Składa się z Rejestru publicznego i Rejestru z dostępem ograniczonym.</w:t>
      </w:r>
      <w:r w:rsidR="00AC7DF1">
        <w:rPr>
          <w:rFonts w:ascii="Minion Pro" w:hAnsi="Minion Pro" w:cs="Times New Roman"/>
          <w:color w:val="000000" w:themeColor="text1"/>
          <w:sz w:val="28"/>
          <w:szCs w:val="28"/>
        </w:rPr>
        <w:t xml:space="preserve"> </w:t>
      </w:r>
      <w:r w:rsidRPr="001F644A">
        <w:rPr>
          <w:rFonts w:ascii="Minion Pro" w:hAnsi="Minion Pro" w:cs="Times New Roman"/>
          <w:color w:val="000000" w:themeColor="text1"/>
          <w:sz w:val="28"/>
          <w:szCs w:val="28"/>
        </w:rPr>
        <w:t>https://arch</w:t>
      </w:r>
      <w:r w:rsidR="001F6078" w:rsidRPr="001F644A">
        <w:rPr>
          <w:rFonts w:ascii="Minion Pro" w:hAnsi="Minion Pro" w:cs="Times New Roman"/>
          <w:color w:val="000000" w:themeColor="text1"/>
          <w:sz w:val="28"/>
          <w:szCs w:val="28"/>
        </w:rPr>
        <w:t>-</w:t>
      </w:r>
      <w:r w:rsidRPr="001F644A">
        <w:rPr>
          <w:rFonts w:ascii="Minion Pro" w:hAnsi="Minion Pro" w:cs="Times New Roman"/>
          <w:color w:val="000000" w:themeColor="text1"/>
          <w:sz w:val="28"/>
          <w:szCs w:val="28"/>
        </w:rPr>
        <w:t>bip.ms.gov.pl/pl/</w:t>
      </w:r>
      <w:r w:rsidRPr="001F644A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rejestry-i-ewidencje/rejestr-sprawcow-przestepstw-na-tle-seksualnym/.</w:t>
      </w:r>
    </w:p>
    <w:p w14:paraId="17A9D730" w14:textId="54ED32D5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lastRenderedPageBreak/>
        <w:t>Wsparcie – zespół ds. prewencji i jego praca</w:t>
      </w:r>
    </w:p>
    <w:p w14:paraId="69B1180A" w14:textId="77777777" w:rsidR="00E5168C" w:rsidRPr="00214FE9" w:rsidRDefault="00E5168C" w:rsidP="00E5168C">
      <w:pPr>
        <w:pStyle w:val="Tekstpodstawowy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598CA8D2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dane</w:t>
      </w:r>
      <w:r w:rsidRPr="00214FE9">
        <w:rPr>
          <w:rFonts w:ascii="Minion Pro" w:hAnsi="Minion Pro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osobowe</w:t>
      </w:r>
      <w:r w:rsidRPr="00214FE9">
        <w:rPr>
          <w:rFonts w:ascii="Minion Pro" w:hAnsi="Minion Pro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wszelkie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informacje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dotyczące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zidentyfikowanej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możliwej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do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ziden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tyfikowania żyjącej osoby fizycznej, a także poszczególne informacje, które w połączeniu ze sobą mogą prowadzić do zidentyfikowania tożsamości danej osoby. Przykładowe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dane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osobowe: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imię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nazwisko,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adres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zamieszkania,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adres</w:t>
      </w:r>
      <w:r w:rsidRPr="00214FE9">
        <w:rPr>
          <w:rFonts w:ascii="Minion Pro" w:hAnsi="Minion Pro" w:cs="Times New Roman"/>
          <w:color w:val="000000" w:themeColor="text1"/>
          <w:spacing w:val="3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e-mail z imieniem i nazwiskiem, numer dowodu tożsamości, dane o lokalizacji, adres IP, dane przechowywane przez szpital lub lekarza, które mogą jednoznacznie wskazywać tożsamość danej osoby.</w:t>
      </w:r>
    </w:p>
    <w:p w14:paraId="592817AC" w14:textId="14FADABE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 xml:space="preserve">delegat biskupa ds. ochrony dzieci i młodzieży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osoba działająca z wyraźnego polecenia Biskupa Ordynariusza, przyjmująca zgłoszenia o nadużyciach seksualnych osób duchownych względem osób małoletnich; pomaga poszkodowanym w uzyskaniu niezbędnej pomocy psychologicznej, prawnej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 duszpasterskiej oraz przeprowadza dochodzenie wstępne w danej sprawie.</w:t>
      </w:r>
    </w:p>
    <w:p w14:paraId="2116288B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 xml:space="preserve">duszpasterz osób skrzywdzonych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kapłan mający za zadanie wspierać osoby pokrzywdzone, ich najbliższych oraz środowiska dotknięte przestępstwem wykorzystania seksualnego małoletnich ze strony duchownych.</w:t>
      </w:r>
    </w:p>
    <w:p w14:paraId="11DE77BA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kompetencje miękkie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umiejętności psychospołeczne, np. komunikatywność,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asertywność.</w:t>
      </w:r>
    </w:p>
    <w:p w14:paraId="6768E493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>konflikt interesów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– sytuacja (postrzegana lub rzeczywista), w której powstaje konflikt pomiędzy obowiązkami służbowymi danej osoby a jej prywatnymi interesami, który może mieć wpływ na wykonywanie tych obowiązków; taki konflikt zazwyczaj wiąże się z przeciwstawnymi zasadami lub niezgodnymi życzeniami lub potrzebami i może wystąpić, gdy osoba pełni wiele ról.</w:t>
      </w:r>
    </w:p>
    <w:p w14:paraId="304AB0D6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 xml:space="preserve">lojalność środowiskowa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silna lojalność wobec danego środowiska, grupy ludzi, wspólnoty, instytucji, przełożonego itp., która może przyjmować formy pozytywne, np. dochowanie tajemnicy, lub negatywne, np. niereagowanie bądź zaprzeczanie przemocy.</w:t>
      </w:r>
    </w:p>
    <w:p w14:paraId="54472A39" w14:textId="680E1FF6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Niebieska Linia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dokument służbowy wypełniany przez funkcjonariusza policji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w przypadku stwierdzenia przemocy w rodzinie i służy dokumentowaniu faktów związanych z przemocą w danej rodzinie, ocenie zagrożenia dalszą przemocą, oraz jako dowód w sprawach sądowych </w:t>
      </w:r>
      <w:r w:rsidR="00214FE9"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https://www.niebieskalinia.info</w:t>
      </w:r>
      <w:r w:rsid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.</w:t>
      </w:r>
    </w:p>
    <w:p w14:paraId="52E9DEB1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 xml:space="preserve">osoba odpowiedzialna za interwencję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zarządca placówki (w parafii jest to proboszcz) odpowiedzialny za podejmowanie interwencji w przypadku zaistnienia przemocy.</w:t>
      </w:r>
    </w:p>
    <w:p w14:paraId="70982D98" w14:textId="76A66218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lastRenderedPageBreak/>
        <w:t xml:space="preserve">osoba odpowiedzialna za standardy ochrony dzieci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osoba wyznaczona przez przełożonego danego dzieła duszpasterskiego, danej grupy parafialnej,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np. ministrantów, sprawująca nadzór nad prawidłowym stosowaniem standardów ochrony dzieci.</w:t>
      </w:r>
    </w:p>
    <w:p w14:paraId="3D560250" w14:textId="27A397A6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z w:val="28"/>
          <w:szCs w:val="28"/>
        </w:rPr>
        <w:t xml:space="preserve">osoba zaufana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osoba wyznaczona przez przełożonego danego dzieła duszpasterskiego, ciesząca się zaufaniem i odpowiednio przygotowana, odpowiedzialna za przyjmowanie zgłoszeń o zdarzeniach dotyczących przemocy.</w:t>
      </w:r>
    </w:p>
    <w:p w14:paraId="77B837D1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procedura „Niebieskie Karty”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jest narzędziem, którego głównym celem jest zapewnienie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bezpieczeństwa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osobie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doznającej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przemocy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domowej,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obejmuje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też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współpracę przedstawicieli różnych instytucji i podmiotów, które są zobowiązane do reagowania</w:t>
      </w:r>
      <w:r w:rsidRPr="00214FE9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przypadku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uzyskania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informacji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wystąpieniu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przemocy</w:t>
      </w:r>
      <w:r w:rsidRPr="00214FE9">
        <w:rPr>
          <w:rFonts w:ascii="Minion Pro" w:hAnsi="Minion Pro" w:cs="Times New Roman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domowej.</w:t>
      </w:r>
    </w:p>
    <w:p w14:paraId="00C92F4A" w14:textId="71423BBE" w:rsidR="00E5168C" w:rsidRP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bCs/>
          <w:color w:val="000000" w:themeColor="text1"/>
          <w:spacing w:val="-2"/>
          <w:sz w:val="28"/>
          <w:szCs w:val="28"/>
        </w:rPr>
        <w:t>wniosek o wgląd w sytuację rodziny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–</w:t>
      </w:r>
      <w:r w:rsidRPr="00214FE9">
        <w:rPr>
          <w:rFonts w:ascii="Minion Pro" w:hAnsi="Minion Pro" w:cs="Times New Roman"/>
          <w:b/>
          <w:bCs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pismo może zostać złożone przez każdą osobę fizyczną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prawną,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która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chce,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aby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sąd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zbadał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aktualną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sytuację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rodzinną.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Wniosek nie podlega żadnej opłacie sądowej, może być złożony w każdej chwili i w przypadku jego odrzucenia przez sąd nie rodzi żadnych negatywnych konsekwencji wobec wnioskodawcy.</w:t>
      </w:r>
    </w:p>
    <w:p w14:paraId="4127D4F8" w14:textId="77777777" w:rsidR="00E5168C" w:rsidRDefault="00E5168C" w:rsidP="00E5168C">
      <w:pPr>
        <w:pStyle w:val="Tekstpodstawowy"/>
        <w:ind w:left="0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28F8A33E" w14:textId="77777777" w:rsidR="00837A4A" w:rsidRPr="00214FE9" w:rsidRDefault="00837A4A" w:rsidP="00E5168C">
      <w:pPr>
        <w:pStyle w:val="Tekstpodstawowy"/>
        <w:ind w:left="0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669BA708" w14:textId="29B3BE16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Osoby dramatu</w:t>
      </w:r>
    </w:p>
    <w:p w14:paraId="018C0971" w14:textId="072BDC8D" w:rsidR="00E5168C" w:rsidRPr="00214FE9" w:rsidRDefault="00E5168C" w:rsidP="00E5168C">
      <w:pPr>
        <w:pStyle w:val="Tekstpodstawowy"/>
        <w:ind w:left="0" w:right="121"/>
        <w:jc w:val="both"/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</w:pPr>
    </w:p>
    <w:p w14:paraId="24D05030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oskarżony</w:t>
      </w:r>
      <w:r w:rsidRPr="00DA5388">
        <w:rPr>
          <w:rFonts w:ascii="Minion Pro" w:hAnsi="Minion Pro" w:cs="Times New Roman"/>
          <w:bCs/>
          <w:color w:val="000000" w:themeColor="text1"/>
          <w:spacing w:val="-2"/>
          <w:sz w:val="28"/>
          <w:szCs w:val="28"/>
        </w:rPr>
        <w:t xml:space="preserve"> –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 osoba, której postawiono zarzuty karne.</w:t>
      </w:r>
    </w:p>
    <w:p w14:paraId="7256F950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>osoba pokrzywdzona</w:t>
      </w:r>
      <w:r w:rsidRPr="00214FE9">
        <w:rPr>
          <w:rFonts w:ascii="Minion Pro" w:hAnsi="Minion Pro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fizyczna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prawna,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której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dobro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prawne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zostało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bezpośrednio naruszone lub zagrożone przez przestępstwo (art. 49 §1 k.p.k.).</w:t>
      </w:r>
    </w:p>
    <w:p w14:paraId="65D51385" w14:textId="5E4E997D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osoby pokrzywdzone przemocą w rodzinie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osoby najbliższe, inne osoby pozostające w stałym lub przemijającym stosunku zależności od osoby stosującej przemoc (art. 115 §11 Ustawy o przeciwdziałaniu przemocy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 rodzinie).</w:t>
      </w:r>
    </w:p>
    <w:p w14:paraId="37A5054C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>pozwany</w:t>
      </w:r>
      <w:r w:rsidRPr="00214FE9">
        <w:rPr>
          <w:rFonts w:ascii="Minion Pro" w:hAnsi="Minion Pro" w:cs="Times New Roman"/>
          <w:b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osoba,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którą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złożono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skargę.</w:t>
      </w:r>
    </w:p>
    <w:p w14:paraId="2297324C" w14:textId="77777777" w:rsidR="00214FE9" w:rsidRDefault="00E5168C" w:rsidP="00214FE9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przestępca seksualny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osoba, która przyznała się do wykorzystania seksualnego lub której odpowiedzialność za wykorzystanie została orzeczona przez właściwy sąd i/lub procedurę kościelną.</w:t>
      </w:r>
    </w:p>
    <w:p w14:paraId="0EE0A37E" w14:textId="50D277EF" w:rsidR="00214FE9" w:rsidRDefault="00E5168C" w:rsidP="00C11197">
      <w:pPr>
        <w:pStyle w:val="Tekstpodstawowy"/>
        <w:spacing w:before="111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skarżący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każda osoba składająca skargę, która może zawierać zarzut, podejrzenie, obawę lub zgłoszenie naruszenia prawa.</w:t>
      </w:r>
    </w:p>
    <w:p w14:paraId="423C50BD" w14:textId="4F5F1CCC" w:rsidR="00E5168C" w:rsidRPr="00405349" w:rsidRDefault="00E5168C" w:rsidP="0040534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lastRenderedPageBreak/>
        <w:t>Formy przemocy dziecka</w:t>
      </w:r>
    </w:p>
    <w:p w14:paraId="0B6A6DE9" w14:textId="77777777" w:rsidR="00E5168C" w:rsidRPr="00214FE9" w:rsidRDefault="00E5168C" w:rsidP="00E5168C">
      <w:pPr>
        <w:pStyle w:val="Tekstpodstawowy"/>
        <w:ind w:right="121" w:hanging="567"/>
        <w:jc w:val="both"/>
        <w:rPr>
          <w:rFonts w:ascii="Minion Pro" w:hAnsi="Minion Pro" w:cs="Times New Roman"/>
          <w:b/>
          <w:color w:val="000000" w:themeColor="text1"/>
          <w:sz w:val="28"/>
          <w:szCs w:val="28"/>
        </w:rPr>
      </w:pPr>
    </w:p>
    <w:p w14:paraId="331A91BB" w14:textId="56A18A50" w:rsidR="00ED017A" w:rsidRPr="00214FE9" w:rsidRDefault="00ED017A" w:rsidP="00E5168C">
      <w:pPr>
        <w:pStyle w:val="Tekstpodstawowy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przemoc wobec dzieci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– wszelkie formy złego traktowania fizycznego i/lub emocjonalnego, wykorzystywania seksualnego, zaniedbania lub niedbałego traktowania, wyzysku komercyjnego lub innego, skutkujące rzeczywistą lub potencjalną szkodą dla zdrowia, przetrwania, rozwoju lub godności dziecka </w:t>
      </w:r>
      <w:r w:rsidR="00214FE9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 kontekście relacji odpowiedzialności, zaufania lub siły. Dzieli się powszechnie na pięć podtypów: przemoc fizyczna, znęcanie się emocjonalne/psychiczne, zaniedbanie, narażenie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rodzinie,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wykorzystywanie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seksualne.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kontekście</w:t>
      </w:r>
      <w:r w:rsidRPr="00214FE9">
        <w:rPr>
          <w:rFonts w:ascii="Minion Pro" w:hAnsi="Minion Pro" w:cs="Times New Roman"/>
          <w:color w:val="000000" w:themeColor="text1"/>
          <w:spacing w:val="-1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Kościoła katolickiego ważne jest także uznanie przemocy duchowej za dodatkowy podtyp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przemocy.</w:t>
      </w:r>
    </w:p>
    <w:p w14:paraId="1D5580B6" w14:textId="2311D9FA" w:rsidR="00ED017A" w:rsidRPr="00214FE9" w:rsidRDefault="00ED017A" w:rsidP="00CB4F1B">
      <w:pPr>
        <w:pStyle w:val="Akapitzlist"/>
        <w:numPr>
          <w:ilvl w:val="0"/>
          <w:numId w:val="6"/>
        </w:numPr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b/>
          <w:color w:val="000000" w:themeColor="text1"/>
          <w:spacing w:val="-2"/>
          <w:sz w:val="28"/>
          <w:szCs w:val="28"/>
        </w:rPr>
        <w:t>przemoc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pacing w:val="-2"/>
          <w:sz w:val="28"/>
          <w:szCs w:val="28"/>
        </w:rPr>
        <w:t>fizyczna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to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przemoc,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w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wyniku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której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dziecko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doznaje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fizycznej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krzyw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dy lub jest nią potencjalnie zagrożone. Krzywda ta następuje w wyniku działania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bądź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zaniechania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działania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ze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strony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rodzica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innej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odpowiedzia</w:t>
      </w:r>
      <w:r w:rsidR="005D25BE" w:rsidRPr="00214FE9">
        <w:rPr>
          <w:rFonts w:ascii="Minion Pro" w:hAnsi="Minion Pro"/>
          <w:color w:val="000000" w:themeColor="text1"/>
          <w:sz w:val="28"/>
          <w:szCs w:val="28"/>
        </w:rPr>
        <w:t>l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nej za dziecko, lub której dziecko ufa, bądź która ma nad nim władzę. Przemoc fizyczna wobec dziecka może być czynnością powtarzalną lub jednorazową.</w:t>
      </w:r>
    </w:p>
    <w:p w14:paraId="74378E6C" w14:textId="771CBFDD" w:rsidR="00ED017A" w:rsidRPr="00214FE9" w:rsidRDefault="00ED017A" w:rsidP="00CB4F1B">
      <w:pPr>
        <w:pStyle w:val="Akapitzlist"/>
        <w:numPr>
          <w:ilvl w:val="0"/>
          <w:numId w:val="6"/>
        </w:numPr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b/>
          <w:color w:val="000000" w:themeColor="text1"/>
          <w:sz w:val="28"/>
          <w:szCs w:val="28"/>
        </w:rPr>
        <w:t xml:space="preserve">przemoc psychiczna i emocjonalna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to przewlekła, niefizyczna, szkodliwa interakcja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wobec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dziecka,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obejmująca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zarówno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działania,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jak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zaniechania.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Zalicza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my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do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niej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m.in.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niedostępność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emocjonalną,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zaniedbywanie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emocjonalne,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relację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dzieckiem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opartą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wrogości,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obwinianiu,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oczernianiu,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odrzucaniu,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nieodpowiednie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rozwojowo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niekonsekwentne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interakcje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dzieckiem,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niedostrzeganie lub nieuznawanie indywidualności dziecka i jego granic psychicznych.</w:t>
      </w:r>
    </w:p>
    <w:p w14:paraId="125FA9F1" w14:textId="4F589F82" w:rsidR="00ED017A" w:rsidRPr="00214FE9" w:rsidRDefault="00ED017A" w:rsidP="00CB4F1B">
      <w:pPr>
        <w:pStyle w:val="Akapitzlist"/>
        <w:numPr>
          <w:ilvl w:val="0"/>
          <w:numId w:val="6"/>
        </w:numPr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b/>
          <w:color w:val="000000" w:themeColor="text1"/>
          <w:sz w:val="28"/>
          <w:szCs w:val="28"/>
        </w:rPr>
        <w:t xml:space="preserve">zaniedbywanie dziecka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to chroniczne lub incydentalne niezaspokajanie jego podstawowych potrzeb fizycznych/psychicznych i/lub nierespektowanie jego podstawowych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praw,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powodujące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zaburzenia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jego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zdrowia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i/lub</w:t>
      </w:r>
      <w:r w:rsidRPr="00214FE9">
        <w:rPr>
          <w:rFonts w:ascii="Minion Pro" w:hAnsi="Minion Pro"/>
          <w:color w:val="000000" w:themeColor="text1"/>
          <w:spacing w:val="4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trudności w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rozwoju.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zaniedbywania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dochodzi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relacji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dziecka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osobą,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która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zobowiązana do opieki, wychowania, troski i ochrony dziecka.</w:t>
      </w:r>
    </w:p>
    <w:p w14:paraId="7B073AD2" w14:textId="2A6EDF0E" w:rsidR="00ED017A" w:rsidRPr="00214FE9" w:rsidRDefault="00ED017A" w:rsidP="00CB4F1B">
      <w:pPr>
        <w:pStyle w:val="Akapitzlist"/>
        <w:numPr>
          <w:ilvl w:val="0"/>
          <w:numId w:val="6"/>
        </w:numPr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b/>
          <w:color w:val="000000" w:themeColor="text1"/>
          <w:sz w:val="28"/>
          <w:szCs w:val="28"/>
        </w:rPr>
        <w:t>narażenie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z w:val="28"/>
          <w:szCs w:val="28"/>
        </w:rPr>
        <w:t>przemoc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z w:val="28"/>
          <w:szCs w:val="28"/>
        </w:rPr>
        <w:t>rodzinie</w:t>
      </w:r>
      <w:r w:rsidRPr="00214FE9">
        <w:rPr>
          <w:rFonts w:ascii="Minion Pro" w:hAnsi="Minion Pro"/>
          <w:b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forma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psychicznego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znęcania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nad</w:t>
      </w:r>
      <w:r w:rsidRPr="00214FE9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="005D25BE" w:rsidRPr="00214FE9">
        <w:rPr>
          <w:rFonts w:ascii="Minion Pro" w:hAnsi="Minion Pro"/>
          <w:color w:val="000000" w:themeColor="text1"/>
          <w:sz w:val="28"/>
          <w:szCs w:val="28"/>
        </w:rPr>
        <w:t>dzieckiem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,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której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dziecko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obecne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słyszy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widzi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–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gdy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inny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członek</w:t>
      </w:r>
      <w:r w:rsidRPr="00214FE9">
        <w:rPr>
          <w:rFonts w:ascii="Minion Pro" w:hAnsi="Minion Pro"/>
          <w:color w:val="000000" w:themeColor="text1"/>
          <w:spacing w:val="-10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rodziny doświadcza przemocy fizycznej, psychicznej lub seksualnej albo widzi szkody wyrządzone osobom lub mieniu w wyniku agresywnego zachowania członka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rodziny.</w:t>
      </w:r>
    </w:p>
    <w:p w14:paraId="610D83A2" w14:textId="2F4D34B3" w:rsidR="00214FE9" w:rsidRDefault="00ED017A" w:rsidP="00CB4F1B">
      <w:pPr>
        <w:pStyle w:val="Akapitzlist"/>
        <w:numPr>
          <w:ilvl w:val="0"/>
          <w:numId w:val="6"/>
        </w:numPr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b/>
          <w:color w:val="000000" w:themeColor="text1"/>
          <w:spacing w:val="-2"/>
          <w:sz w:val="28"/>
          <w:szCs w:val="28"/>
        </w:rPr>
        <w:t>wykorzystywanie</w:t>
      </w:r>
      <w:r w:rsidRPr="00214FE9">
        <w:rPr>
          <w:rFonts w:ascii="Minion Pro" w:hAnsi="Minion Pro"/>
          <w:b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pacing w:val="-2"/>
          <w:sz w:val="28"/>
          <w:szCs w:val="28"/>
        </w:rPr>
        <w:t>seksualne</w:t>
      </w:r>
      <w:r w:rsidRPr="00214FE9">
        <w:rPr>
          <w:rFonts w:ascii="Minion Pro" w:hAnsi="Minion Pro"/>
          <w:b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b/>
          <w:color w:val="000000" w:themeColor="text1"/>
          <w:spacing w:val="-2"/>
          <w:sz w:val="28"/>
          <w:szCs w:val="28"/>
        </w:rPr>
        <w:t>dziecka</w:t>
      </w:r>
      <w:r w:rsidRPr="00214FE9">
        <w:rPr>
          <w:rFonts w:ascii="Minion Pro" w:hAnsi="Minion Pro"/>
          <w:b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–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wykorzystanie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seksualne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dziecka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to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pacing w:val="-2"/>
          <w:sz w:val="28"/>
          <w:szCs w:val="28"/>
        </w:rPr>
        <w:t>włą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czanie dziecka w aktywność seksualną, której nie jest ono w stanie w pełni zrozumieć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udzielić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nią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świadomej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zgody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i/lub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którą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nie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dojrzałe</w:t>
      </w:r>
      <w:r w:rsidRPr="00214FE9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lastRenderedPageBreak/>
        <w:t>rozwojowo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nie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może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zgodzić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się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ważny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prawnie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sposób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i/lub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która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jest</w:t>
      </w:r>
      <w:r w:rsidRPr="00214FE9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niezgodna</w:t>
      </w:r>
      <w:r w:rsidR="001D0B5E" w:rsidRPr="00214FE9">
        <w:rPr>
          <w:rFonts w:ascii="Minion Pro" w:hAnsi="Minion Pro"/>
          <w:color w:val="000000" w:themeColor="text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z normami prawnymi lub obyczajowymi danego społeczeństwa. </w:t>
      </w:r>
      <w:r w:rsid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>Z wykorzystaniem seksualnym mamy do czynienia, gdy taka aktywność wystąpi między dzieckiem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a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dorosłym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dzieckiem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a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innym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dzieckiem,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jeśli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te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osoby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ze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względu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na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wiek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bądź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stopień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rozwoju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pozostają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relacji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opieki,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zależności,</w:t>
      </w:r>
      <w:r w:rsidRPr="00214FE9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władzy. Celem takiej aktywności jest zaspokojenie potrzeb innej osoby (</w:t>
      </w:r>
      <w:r w:rsidRPr="00214FE9">
        <w:rPr>
          <w:rFonts w:ascii="Minion Pro" w:hAnsi="Minion Pro"/>
          <w:i/>
          <w:iCs/>
          <w:color w:val="000000" w:themeColor="text1"/>
          <w:sz w:val="28"/>
          <w:szCs w:val="28"/>
        </w:rPr>
        <w:t>World Health Organization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). Obejmuje zachowania z kontaktem fizycznym (w tym penetracyjne) oraz bez kontaktu fizycznego, może wtedy przybrać formę seksualizacji, robienia zdjęć lub filmów wideo przedstawiających dzieci </w:t>
      </w:r>
      <w:r w:rsid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>o charakterze jednoznacznie seksualnym, zmuszania dzieci do oglądania czynności seksualnych lub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wzięcia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nich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udziału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zmuszania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dzieci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do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uprawiania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seksu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angażowania się w czynności seksualne z innymi dziećmi lub dorosłymi. Obejmuje również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wyzyskiwanie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seksualne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dzieci,</w:t>
      </w:r>
      <w:r w:rsidRPr="00214FE9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czyli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czerpanie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zysku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np.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/>
          <w:color w:val="000000" w:themeColor="text1"/>
          <w:spacing w:val="-11"/>
          <w:sz w:val="28"/>
          <w:szCs w:val="28"/>
        </w:rPr>
        <w:t xml:space="preserve">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pornografii z udziałem dzieci lub prostytucji dziecięcej. </w:t>
      </w:r>
    </w:p>
    <w:p w14:paraId="0E658E75" w14:textId="1D989335" w:rsidR="00ED017A" w:rsidRPr="00214FE9" w:rsidRDefault="00ED017A" w:rsidP="00CB4F1B">
      <w:pPr>
        <w:pStyle w:val="Akapitzlist"/>
        <w:numPr>
          <w:ilvl w:val="0"/>
          <w:numId w:val="6"/>
        </w:numPr>
        <w:rPr>
          <w:rFonts w:ascii="Minion Pro" w:hAnsi="Minion Pro"/>
          <w:color w:val="000000" w:themeColor="text1"/>
          <w:sz w:val="28"/>
          <w:szCs w:val="28"/>
        </w:rPr>
      </w:pPr>
      <w:r w:rsidRPr="00214FE9">
        <w:rPr>
          <w:rFonts w:ascii="Minion Pro" w:hAnsi="Minion Pro"/>
          <w:b/>
          <w:i/>
          <w:iCs/>
          <w:color w:val="000000" w:themeColor="text1"/>
          <w:sz w:val="28"/>
          <w:szCs w:val="28"/>
        </w:rPr>
        <w:t>Grooming</w:t>
      </w:r>
      <w:r w:rsidRPr="00214FE9">
        <w:rPr>
          <w:rFonts w:ascii="Minion Pro" w:hAnsi="Minion Pro"/>
          <w:b/>
          <w:color w:val="000000" w:themeColor="text1"/>
          <w:sz w:val="28"/>
          <w:szCs w:val="28"/>
        </w:rPr>
        <w:t xml:space="preserve"> (wobec dziecka) </w:t>
      </w:r>
      <w:r w:rsidRPr="00214FE9">
        <w:rPr>
          <w:rFonts w:ascii="Minion Pro" w:hAnsi="Minion Pro"/>
          <w:color w:val="000000" w:themeColor="text1"/>
          <w:sz w:val="28"/>
          <w:szCs w:val="28"/>
        </w:rPr>
        <w:t xml:space="preserve">– zachowania, których celem jest przygotowanie dziecka do wykorzystywania seksualnego. Obejmuje nawiązanie szczególnej relacji z dzieckiem, często również warunkowanie rodziców i innych dorosłych oraz osłabienie ich czujności, aby myśleli, że relacja z dzieckiem jest normalna </w:t>
      </w:r>
      <w:r w:rsidR="00214FE9">
        <w:rPr>
          <w:rFonts w:ascii="Minion Pro" w:hAnsi="Minion Pro"/>
          <w:color w:val="000000" w:themeColor="text1"/>
          <w:sz w:val="28"/>
          <w:szCs w:val="28"/>
        </w:rPr>
        <w:br/>
      </w:r>
      <w:r w:rsidRPr="00214FE9">
        <w:rPr>
          <w:rFonts w:ascii="Minion Pro" w:hAnsi="Minion Pro"/>
          <w:color w:val="000000" w:themeColor="text1"/>
          <w:sz w:val="28"/>
          <w:szCs w:val="28"/>
        </w:rPr>
        <w:t>i pozytywna.</w:t>
      </w:r>
    </w:p>
    <w:p w14:paraId="6916E6CF" w14:textId="3E100F46" w:rsidR="00ED017A" w:rsidRPr="00214FE9" w:rsidRDefault="00ED017A" w:rsidP="00E5168C">
      <w:pPr>
        <w:pStyle w:val="Tekstpodstawowy"/>
        <w:spacing w:before="309"/>
        <w:ind w:right="121" w:hanging="567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przemoc rówieśnicza (agresja rówieśnicza, </w:t>
      </w:r>
      <w:r w:rsidRPr="00214FE9">
        <w:rPr>
          <w:rFonts w:ascii="Minion Pro" w:hAnsi="Minion Pro" w:cs="Times New Roman"/>
          <w:b/>
          <w:i/>
          <w:color w:val="000000" w:themeColor="text1"/>
          <w:sz w:val="28"/>
          <w:szCs w:val="28"/>
        </w:rPr>
        <w:t>bullying</w:t>
      </w:r>
      <w:r w:rsidRPr="00214FE9">
        <w:rPr>
          <w:rFonts w:ascii="Minion Pro" w:hAnsi="Minion Pro" w:cs="Times New Roman"/>
          <w:b/>
          <w:color w:val="000000" w:themeColor="text1"/>
          <w:sz w:val="28"/>
          <w:szCs w:val="28"/>
        </w:rPr>
        <w:t xml:space="preserve">)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– występuje, gdy dziecko doświadcza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różnych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form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przemocy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ze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strony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rówieśników,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bezpośrednio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 xml:space="preserve">użyciem technologii komunikacyjnych. Ma miejsce wtedy, gdy działanie ma na celu wyrządzenie komuś przykrości lub krzywdy (intencjonalność), ma charakter systematyczny (powtarzalność), a ofiara jest słabsza od sprawcy bądź grupy sprawców. Obejmuje przemoc werbalną (np. przezywanie, dogadywanie, ośmieszanie), relacyjną (np. wykluczenie z grupy, ignorowanie, nastawianie innych przeciwko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osobie),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fizyczną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(np.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pobicie,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kopanie,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popychanie,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szarpanie),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materialną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(np.</w:t>
      </w:r>
      <w:r w:rsidRPr="00214FE9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kra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dzież,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niszczenie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przedmiotów)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oraz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elektroniczną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(złośliwy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SMS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e-mail,</w:t>
      </w:r>
      <w:r w:rsidRPr="00214FE9">
        <w:rPr>
          <w:rFonts w:ascii="Minion Pro" w:hAnsi="Minion Pro" w:cs="Times New Roman"/>
          <w:color w:val="000000" w:themeColor="text1"/>
          <w:spacing w:val="-4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wpis w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mediach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społecznościowych,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umieszczanie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Internecie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zdjęć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filmów</w:t>
      </w:r>
      <w:r w:rsidRPr="00214FE9">
        <w:rPr>
          <w:rFonts w:ascii="Minion Pro" w:hAnsi="Minion Pro" w:cs="Times New Roman"/>
          <w:color w:val="000000" w:themeColor="text1"/>
          <w:spacing w:val="-13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ośmieszających</w:t>
      </w:r>
      <w:r w:rsidRPr="00214FE9">
        <w:rPr>
          <w:rFonts w:ascii="Minion Pro" w:hAnsi="Minion Pro" w:cs="Times New Roman"/>
          <w:color w:val="000000" w:themeColor="text1"/>
          <w:spacing w:val="-8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ofiarę),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a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także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przemoc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podczas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randki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ze</w:t>
      </w:r>
      <w:r w:rsidRPr="00214FE9">
        <w:rPr>
          <w:rFonts w:ascii="Minion Pro" w:hAnsi="Minion Pro" w:cs="Times New Roman"/>
          <w:color w:val="000000" w:themeColor="text1"/>
          <w:spacing w:val="-7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z w:val="28"/>
          <w:szCs w:val="28"/>
        </w:rPr>
        <w:t>strony</w:t>
      </w:r>
      <w:r w:rsidRPr="00214FE9">
        <w:rPr>
          <w:rFonts w:ascii="Minion Pro" w:hAnsi="Minion Pro" w:cs="Times New Roman"/>
          <w:color w:val="000000" w:themeColor="text1"/>
          <w:spacing w:val="-6"/>
          <w:sz w:val="28"/>
          <w:szCs w:val="28"/>
        </w:rPr>
        <w:t xml:space="preserve"> </w:t>
      </w:r>
      <w:r w:rsidRPr="00214FE9">
        <w:rPr>
          <w:rFonts w:ascii="Minion Pro" w:hAnsi="Minion Pro" w:cs="Times New Roman"/>
          <w:color w:val="000000" w:themeColor="text1"/>
          <w:spacing w:val="-2"/>
          <w:sz w:val="28"/>
          <w:szCs w:val="28"/>
        </w:rPr>
        <w:t>chłopaka/dziewczyny.</w:t>
      </w:r>
    </w:p>
    <w:p w14:paraId="39C650F1" w14:textId="77777777" w:rsidR="00ED017A" w:rsidRPr="00E5168C" w:rsidRDefault="00ED017A" w:rsidP="00E5168C">
      <w:pPr>
        <w:pStyle w:val="Nagwek1"/>
        <w:jc w:val="both"/>
        <w:rPr>
          <w:rFonts w:ascii="Minion Pro" w:hAnsi="Minion Pro"/>
        </w:rPr>
      </w:pPr>
    </w:p>
    <w:p w14:paraId="32B9ADFB" w14:textId="77777777" w:rsidR="00ED017A" w:rsidRPr="00E5168C" w:rsidRDefault="00ED017A" w:rsidP="00E5168C">
      <w:pPr>
        <w:pStyle w:val="Nagwek1"/>
        <w:jc w:val="both"/>
        <w:rPr>
          <w:rFonts w:ascii="Minion Pro" w:hAnsi="Minion Pro"/>
        </w:rPr>
      </w:pPr>
    </w:p>
    <w:p w14:paraId="715038BC" w14:textId="77777777" w:rsidR="00ED017A" w:rsidRPr="00E5168C" w:rsidRDefault="00ED017A" w:rsidP="00E5168C">
      <w:pPr>
        <w:pStyle w:val="Nagwek1"/>
        <w:jc w:val="both"/>
        <w:rPr>
          <w:rFonts w:ascii="Minion Pro" w:hAnsi="Minion Pro"/>
        </w:rPr>
      </w:pPr>
    </w:p>
    <w:p w14:paraId="0C9B0F26" w14:textId="77777777" w:rsidR="00ED017A" w:rsidRPr="00E5168C" w:rsidRDefault="00ED017A" w:rsidP="00E5168C">
      <w:pPr>
        <w:pStyle w:val="Nagwek1"/>
        <w:jc w:val="both"/>
        <w:rPr>
          <w:rFonts w:ascii="Minion Pro" w:hAnsi="Minion Pro"/>
        </w:rPr>
      </w:pPr>
    </w:p>
    <w:p w14:paraId="6A984458" w14:textId="23195658" w:rsidR="00214FE9" w:rsidRDefault="00ED017A" w:rsidP="00214FE9">
      <w:pPr>
        <w:pStyle w:val="Nagwek1"/>
        <w:ind w:left="0"/>
        <w:rPr>
          <w:rFonts w:ascii="Minion Pro" w:hAnsi="Minion Pro"/>
          <w:color w:val="000000" w:themeColor="text1"/>
          <w:sz w:val="40"/>
          <w:szCs w:val="40"/>
        </w:rPr>
      </w:pPr>
      <w:bookmarkStart w:id="5" w:name="_Toc167749866"/>
      <w:bookmarkStart w:id="6" w:name="_Toc168140910"/>
      <w:r w:rsidRPr="00214FE9">
        <w:rPr>
          <w:rFonts w:ascii="Minion Pro" w:hAnsi="Minion Pro"/>
          <w:color w:val="000000" w:themeColor="text1"/>
          <w:sz w:val="40"/>
          <w:szCs w:val="40"/>
        </w:rPr>
        <w:lastRenderedPageBreak/>
        <w:t>Kodeks zachowań</w:t>
      </w:r>
      <w:bookmarkEnd w:id="5"/>
      <w:bookmarkEnd w:id="6"/>
    </w:p>
    <w:p w14:paraId="3A817EBE" w14:textId="77777777" w:rsidR="00214FE9" w:rsidRDefault="000B316A" w:rsidP="00214FE9">
      <w:pPr>
        <w:pStyle w:val="Nagwek1"/>
        <w:ind w:left="0"/>
        <w:rPr>
          <w:rFonts w:ascii="Minion Pro" w:hAnsi="Minion Pro"/>
          <w:color w:val="000000" w:themeColor="text1"/>
          <w:sz w:val="40"/>
          <w:szCs w:val="40"/>
        </w:rPr>
      </w:pPr>
      <w:bookmarkStart w:id="7" w:name="_Toc168140911"/>
      <w:r w:rsidRPr="00214FE9">
        <w:rPr>
          <w:rFonts w:ascii="Minion Pro" w:hAnsi="Minion Pro"/>
          <w:color w:val="000000" w:themeColor="text1"/>
          <w:sz w:val="40"/>
          <w:szCs w:val="40"/>
        </w:rPr>
        <w:t>w</w:t>
      </w:r>
      <w:r w:rsidR="00C76711" w:rsidRPr="00214FE9">
        <w:rPr>
          <w:rFonts w:ascii="Minion Pro" w:hAnsi="Minion Pro"/>
          <w:color w:val="000000" w:themeColor="text1"/>
          <w:sz w:val="40"/>
          <w:szCs w:val="40"/>
        </w:rPr>
        <w:t>ybrane zasady chroniące w obszarze parafialnym</w:t>
      </w:r>
      <w:bookmarkEnd w:id="7"/>
    </w:p>
    <w:p w14:paraId="2542BCA7" w14:textId="77777777" w:rsidR="00214FE9" w:rsidRPr="00214FE9" w:rsidRDefault="00214FE9" w:rsidP="00214FE9">
      <w:pPr>
        <w:pStyle w:val="Nagwek1"/>
        <w:ind w:left="0"/>
        <w:rPr>
          <w:rFonts w:ascii="Minion Pro" w:hAnsi="Minion Pro"/>
          <w:color w:val="000000" w:themeColor="text1"/>
        </w:rPr>
      </w:pPr>
    </w:p>
    <w:p w14:paraId="0049EE51" w14:textId="4F3B24D0" w:rsidR="00C76711" w:rsidRPr="00214FE9" w:rsidRDefault="00C76711" w:rsidP="00214FE9">
      <w:pPr>
        <w:pStyle w:val="Nagwek1"/>
        <w:ind w:left="0"/>
        <w:jc w:val="both"/>
        <w:rPr>
          <w:rFonts w:ascii="Minion Pro" w:hAnsi="Minion Pro"/>
          <w:b w:val="0"/>
          <w:bCs w:val="0"/>
          <w:smallCaps w:val="0"/>
          <w:color w:val="000000" w:themeColor="text1"/>
          <w:sz w:val="40"/>
          <w:szCs w:val="40"/>
        </w:rPr>
      </w:pPr>
      <w:bookmarkStart w:id="8" w:name="_Toc168140912"/>
      <w:r w:rsidRPr="00214FE9">
        <w:rPr>
          <w:rFonts w:ascii="Minion Pro" w:eastAsia="Times New Roman" w:hAnsi="Minion Pro" w:cs="Times New Roman"/>
          <w:b w:val="0"/>
          <w:bCs w:val="0"/>
          <w:smallCaps w:val="0"/>
          <w:color w:val="000000" w:themeColor="text1"/>
          <w:sz w:val="28"/>
          <w:szCs w:val="28"/>
          <w:lang w:eastAsia="pl-PL"/>
        </w:rPr>
        <w:t>Dziecko, rozwijając się, konstytuuje siebie jako osobę. Potrzebuje do tego opieki, troski</w:t>
      </w:r>
      <w:r w:rsidRPr="00214FE9">
        <w:rPr>
          <w:rFonts w:ascii="Minion Pro" w:eastAsia="Times New Roman" w:hAnsi="Minion Pro" w:cs="Times New Roman"/>
          <w:b w:val="0"/>
          <w:bCs w:val="0"/>
          <w:smallCaps w:val="0"/>
          <w:color w:val="000000"/>
          <w:sz w:val="28"/>
          <w:szCs w:val="28"/>
          <w:lang w:eastAsia="pl-PL"/>
        </w:rPr>
        <w:t>, serdeczności, kształcenia i wychowania. Dzieje się to w rodzinie, ale również poprzez relacje z autorytetami oraz wartościami przekazywanymi w środowisku rówieśniczym i wychowawczym. Wszelkie oddziaływanie wychowawcze zawsze musi się dokonywać z poszanowaniem woli rodziców bądź prawnych opiekunów.</w:t>
      </w:r>
      <w:r w:rsidR="00E5168C" w:rsidRPr="00214FE9">
        <w:rPr>
          <w:rFonts w:ascii="Minion Pro" w:eastAsia="Times New Roman" w:hAnsi="Minion Pro" w:cs="Times New Roman"/>
          <w:b w:val="0"/>
          <w:bCs w:val="0"/>
          <w:smallCaps w:val="0"/>
          <w:color w:val="000000"/>
          <w:sz w:val="28"/>
          <w:szCs w:val="28"/>
          <w:lang w:eastAsia="pl-PL"/>
        </w:rPr>
        <w:t xml:space="preserve"> </w:t>
      </w:r>
      <w:r w:rsidRPr="00214FE9">
        <w:rPr>
          <w:rFonts w:ascii="Minion Pro" w:eastAsia="Times New Roman" w:hAnsi="Minion Pro" w:cs="Times New Roman"/>
          <w:b w:val="0"/>
          <w:bCs w:val="0"/>
          <w:smallCaps w:val="0"/>
          <w:color w:val="000000"/>
          <w:sz w:val="28"/>
          <w:szCs w:val="28"/>
          <w:lang w:eastAsia="pl-PL"/>
        </w:rPr>
        <w:t>Wprawdzie niemożliwe jest stworzenie wyczerpującej listy zachowań niepożądanych, ani też wskazanie precyzyjnych granic wszystkich zachowań, należy jednak kierować się poniższymi wskazówkami oraz ludzką roztropnością i ewangeliczną wrażliwością.</w:t>
      </w:r>
      <w:bookmarkEnd w:id="8"/>
    </w:p>
    <w:p w14:paraId="7B1C629A" w14:textId="18E9DE3D" w:rsidR="00C76711" w:rsidRPr="00214FE9" w:rsidRDefault="00C76711" w:rsidP="002056E2">
      <w:pPr>
        <w:rPr>
          <w:rFonts w:ascii="Minion Pro" w:eastAsia="Times New Roman" w:hAnsi="Minion Pro" w:cs="Times New Roman"/>
          <w:color w:val="000000"/>
          <w:sz w:val="28"/>
          <w:szCs w:val="28"/>
          <w:lang w:eastAsia="pl-PL"/>
        </w:rPr>
      </w:pPr>
    </w:p>
    <w:p w14:paraId="0943D74F" w14:textId="77777777" w:rsidR="00214FE9" w:rsidRPr="00214FE9" w:rsidRDefault="00214FE9" w:rsidP="002056E2">
      <w:pPr>
        <w:rPr>
          <w:rFonts w:ascii="Minion Pro" w:eastAsia="Times New Roman" w:hAnsi="Minion Pro" w:cs="Times New Roman"/>
          <w:color w:val="404040" w:themeColor="text1" w:themeTint="BF"/>
          <w:sz w:val="28"/>
          <w:szCs w:val="28"/>
          <w:lang w:eastAsia="pl-PL"/>
        </w:rPr>
      </w:pPr>
    </w:p>
    <w:p w14:paraId="7BE5B18A" w14:textId="6CE59A12" w:rsidR="00214FE9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Czas i przestrzeń spotkań</w:t>
      </w:r>
    </w:p>
    <w:p w14:paraId="473DF879" w14:textId="77777777" w:rsidR="00214FE9" w:rsidRPr="00214FE9" w:rsidRDefault="00214FE9" w:rsidP="00214FE9">
      <w:pPr>
        <w:rPr>
          <w:rFonts w:ascii="Minion Pro" w:hAnsi="Minion Pro"/>
          <w:sz w:val="11"/>
          <w:szCs w:val="11"/>
        </w:rPr>
      </w:pPr>
    </w:p>
    <w:p w14:paraId="416E8A48" w14:textId="3AE5CCAD" w:rsid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28"/>
          <w:szCs w:val="28"/>
        </w:rPr>
      </w:pPr>
      <w:r w:rsidRPr="00214FE9">
        <w:rPr>
          <w:rFonts w:ascii="Minion Pro" w:hAnsi="Minion Pro"/>
          <w:bCs/>
          <w:color w:val="000000" w:themeColor="text1"/>
          <w:sz w:val="28"/>
          <w:szCs w:val="28"/>
        </w:rPr>
        <w:t xml:space="preserve">Dzieci powinny </w:t>
      </w:r>
      <w:r w:rsidRPr="00214FE9">
        <w:rPr>
          <w:rFonts w:ascii="Minion Pro" w:hAnsi="Minion Pro"/>
          <w:bCs/>
          <w:sz w:val="28"/>
          <w:szCs w:val="28"/>
        </w:rPr>
        <w:t>zawsze pozostawać pod opieką osoby dorosłej lub przynajmniej za wiedzą i aprobatą rodzica lub opiekuna</w:t>
      </w:r>
      <w:r w:rsidRPr="00214FE9">
        <w:rPr>
          <w:rFonts w:ascii="Minion Pro" w:hAnsi="Minion Pro"/>
          <w:bCs/>
          <w:color w:val="000000" w:themeColor="text1"/>
          <w:sz w:val="28"/>
          <w:szCs w:val="28"/>
        </w:rPr>
        <w:t>.</w:t>
      </w:r>
    </w:p>
    <w:p w14:paraId="50C4ACFA" w14:textId="08BB425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Wszystkie spotkania z dziećmi na terenie parafii powinny być organizowane</w:t>
      </w:r>
      <w:r>
        <w:rPr>
          <w:rFonts w:ascii="Minion Pro" w:hAnsi="Minion Pro"/>
          <w:sz w:val="28"/>
          <w:szCs w:val="28"/>
        </w:rPr>
        <w:t xml:space="preserve">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w miejscach oficjalnych, ogólnodostępnych, bezpiecznych i</w:t>
      </w:r>
      <w:r>
        <w:rPr>
          <w:rFonts w:ascii="Minion Pro" w:hAnsi="Minion Pro"/>
          <w:sz w:val="28"/>
          <w:szCs w:val="28"/>
        </w:rPr>
        <w:t xml:space="preserve"> </w:t>
      </w:r>
      <w:r w:rsidRPr="00214FE9">
        <w:rPr>
          <w:rFonts w:ascii="Minion Pro" w:hAnsi="Minion Pro"/>
          <w:sz w:val="28"/>
          <w:szCs w:val="28"/>
        </w:rPr>
        <w:t>przygotowanych odpowiednio do przedsiębranej aktywności</w:t>
      </w:r>
      <w:r>
        <w:rPr>
          <w:rFonts w:ascii="Minion Pro" w:hAnsi="Minion Pro"/>
          <w:sz w:val="28"/>
          <w:szCs w:val="28"/>
        </w:rPr>
        <w:t>.</w:t>
      </w:r>
    </w:p>
    <w:p w14:paraId="40C3CFC6" w14:textId="6796E045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Nie można przebywać z dzieckiem sam na sam w warunkach odizolowanych. Jeżeli dobro dziecka wymaga indywidualnego spotkania, nie może się ono odbywać w sekrecie (zalecane powiadomienie rodziców lub przełożonego)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i w odpowiednich warunkach</w:t>
      </w:r>
      <w:r>
        <w:rPr>
          <w:rFonts w:ascii="Minion Pro" w:hAnsi="Minion Pro"/>
          <w:sz w:val="28"/>
          <w:szCs w:val="28"/>
        </w:rPr>
        <w:t>.</w:t>
      </w:r>
    </w:p>
    <w:p w14:paraId="189B8435" w14:textId="7400589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Osoba przeprowadzająca spotkanie powinna zatroszczyć się o transparentność (np. przeszklone lub uchylone drzwi pomieszczenia, które nie mogą być zamknięte na klucz, obecność innych osób w bezpośrednim pobliżu, powiadomienie innych osób o spotkaniu </w:t>
      </w:r>
      <w:r>
        <w:rPr>
          <w:rFonts w:ascii="Minion Pro" w:hAnsi="Minion Pro"/>
          <w:sz w:val="28"/>
          <w:szCs w:val="28"/>
        </w:rPr>
        <w:t>itp.).</w:t>
      </w:r>
    </w:p>
    <w:p w14:paraId="3F6A24F4" w14:textId="1BBB62E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Indywidualnych spotkań z dziećmi nie wolno w nieroztropny sposób mnożyć ani przedłużać. Spotkania takie nie powinny odbywać się w późnych godzinach wieczornych (wieczorem lub nocą</w:t>
      </w:r>
      <w:r>
        <w:rPr>
          <w:rFonts w:ascii="Minion Pro" w:hAnsi="Minion Pro"/>
          <w:sz w:val="28"/>
          <w:szCs w:val="28"/>
        </w:rPr>
        <w:t>).</w:t>
      </w:r>
    </w:p>
    <w:p w14:paraId="2E952380" w14:textId="0049D063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Dzieci nie mogą przebywać w parafialnych pomieszczeniach mieszkalnych</w:t>
      </w:r>
      <w:r>
        <w:rPr>
          <w:rFonts w:ascii="Minion Pro" w:hAnsi="Minion Pro"/>
          <w:sz w:val="28"/>
          <w:szCs w:val="28"/>
        </w:rPr>
        <w:t>.</w:t>
      </w:r>
    </w:p>
    <w:p w14:paraId="75DC7897" w14:textId="47700CD7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Dzieci nie mogą towarzyszyć duszpasterzom w miejscach lub w sprawach niezwiązanych ze sprawowaniem posługi lub formacją</w:t>
      </w:r>
      <w:r>
        <w:rPr>
          <w:rFonts w:ascii="Minion Pro" w:hAnsi="Minion Pro"/>
          <w:sz w:val="28"/>
          <w:szCs w:val="28"/>
        </w:rPr>
        <w:t>.</w:t>
      </w:r>
    </w:p>
    <w:p w14:paraId="6F3F0AD5" w14:textId="72575E5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lastRenderedPageBreak/>
        <w:t>Podczas pełnienia funkcji wychowawczych opiekunowie nie mogą pozostawać pod wpływem alkoholu lub innych substancji psychoaktywnych</w:t>
      </w:r>
      <w:r>
        <w:rPr>
          <w:rFonts w:ascii="Minion Pro" w:hAnsi="Minion Pro"/>
          <w:sz w:val="28"/>
          <w:szCs w:val="28"/>
        </w:rPr>
        <w:t>.</w:t>
      </w:r>
    </w:p>
    <w:p w14:paraId="1219834B" w14:textId="05DF942A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Dzieci na terenie parafii nie mogą przebywać pod wyłączną opieką innego dziecka, chyba że inaczej stanowią regulaminy religijnych ruchów duszpasterstwa pozaparafialnego, np. Ruchu Światło-Życie, KSM, w tym wypadku stosuje się standardy opracowane przez te grupy. Osoby te powinny być odpowiednio uformowane, przygotowane i pełnić posługę pod okiem dorosłych</w:t>
      </w:r>
      <w:r>
        <w:rPr>
          <w:rFonts w:ascii="Minion Pro" w:hAnsi="Minion Pro"/>
          <w:sz w:val="28"/>
          <w:szCs w:val="28"/>
        </w:rPr>
        <w:t>.</w:t>
      </w:r>
    </w:p>
    <w:p w14:paraId="413A9020" w14:textId="3F4986A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Jeśli spotkania formacyjne, np. przygotowanie do bierzmowania, odbywają się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w domach wybranych rodzin, również muszą być przeprowadzane w grupie, nigdy indywidualnie</w:t>
      </w:r>
      <w:r>
        <w:rPr>
          <w:rFonts w:ascii="Minion Pro" w:hAnsi="Minion Pro"/>
          <w:sz w:val="28"/>
          <w:szCs w:val="28"/>
        </w:rPr>
        <w:t>.</w:t>
      </w:r>
    </w:p>
    <w:p w14:paraId="4B57456D" w14:textId="35A316D5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Zakazuje się przewożenia dzieci prywatnymi samochodami, bez wiedzy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i wyraźnej zgody rodziców lub opiekunów prawnych</w:t>
      </w:r>
      <w:r>
        <w:rPr>
          <w:rFonts w:ascii="Minion Pro" w:hAnsi="Minion Pro"/>
          <w:sz w:val="28"/>
          <w:szCs w:val="28"/>
        </w:rPr>
        <w:t>.</w:t>
      </w:r>
    </w:p>
    <w:p w14:paraId="1914D881" w14:textId="77777777" w:rsidR="00147498" w:rsidRDefault="00147498" w:rsidP="000B316A">
      <w:pPr>
        <w:rPr>
          <w:rFonts w:ascii="Minion Pro" w:hAnsi="Minion Pro"/>
          <w:b/>
          <w:bCs/>
          <w:sz w:val="28"/>
          <w:szCs w:val="28"/>
          <w:lang w:eastAsia="pl-PL"/>
        </w:rPr>
      </w:pPr>
    </w:p>
    <w:p w14:paraId="426E6EEE" w14:textId="3D1D4F81" w:rsidR="00214FE9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Komunikacja</w:t>
      </w:r>
    </w:p>
    <w:p w14:paraId="7C378040" w14:textId="77777777" w:rsidR="00214FE9" w:rsidRPr="00214FE9" w:rsidRDefault="00214FE9" w:rsidP="00214FE9">
      <w:pPr>
        <w:rPr>
          <w:rFonts w:ascii="Minion Pro" w:hAnsi="Minion Pro"/>
          <w:smallCaps/>
          <w:sz w:val="11"/>
          <w:szCs w:val="11"/>
          <w:lang w:eastAsia="pl-PL"/>
        </w:rPr>
      </w:pPr>
    </w:p>
    <w:p w14:paraId="6D81C61C" w14:textId="79E81447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Niewłaściwe jest skracanie dystansu przez przechodzenie na „ty” osoby dorosłej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z dzieckiem</w:t>
      </w:r>
      <w:r>
        <w:rPr>
          <w:rFonts w:ascii="Minion Pro" w:hAnsi="Minion Pro"/>
          <w:sz w:val="28"/>
          <w:szCs w:val="28"/>
        </w:rPr>
        <w:t>.</w:t>
      </w:r>
    </w:p>
    <w:p w14:paraId="269A0866" w14:textId="3A6CA4E9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Należy dbać o czystość, przejrzystość i poziom języka. W obecności dzieci niedopuszczalne jest stosowanie wulgaryzmów, przekleństw i innych sformułowań powszechnie uznawanych za niewłaściwe i niegrzeczne</w:t>
      </w:r>
      <w:r>
        <w:rPr>
          <w:rFonts w:ascii="Minion Pro" w:hAnsi="Minion Pro"/>
          <w:sz w:val="28"/>
          <w:szCs w:val="28"/>
        </w:rPr>
        <w:t>.</w:t>
      </w:r>
    </w:p>
    <w:p w14:paraId="00D0374B" w14:textId="575EE71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W prywatne życie dziecka wolno ingerować tylko w takim wymiarze, w jakim wymaga tego konkretny problem</w:t>
      </w:r>
      <w:r>
        <w:rPr>
          <w:rFonts w:ascii="Minion Pro" w:hAnsi="Minion Pro"/>
          <w:sz w:val="28"/>
          <w:szCs w:val="28"/>
        </w:rPr>
        <w:t>.</w:t>
      </w:r>
    </w:p>
    <w:p w14:paraId="5F471229" w14:textId="78F9D90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W przypadku konieczności podjęcia rozmów na temat seksualności należy wykazać się delikatnością i roztropnie rozeznać, czy takiej rozmowy nie powinien przeprowadzić specjalista</w:t>
      </w:r>
      <w:r>
        <w:rPr>
          <w:rFonts w:ascii="Minion Pro" w:hAnsi="Minion Pro"/>
          <w:sz w:val="28"/>
          <w:szCs w:val="28"/>
        </w:rPr>
        <w:t>.</w:t>
      </w:r>
    </w:p>
    <w:p w14:paraId="531C073A" w14:textId="22DDFDDA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W obecności dzieci nie wolno wypowiadać treści i żartów o podtekście seksualnym</w:t>
      </w:r>
      <w:r>
        <w:rPr>
          <w:rFonts w:ascii="Minion Pro" w:hAnsi="Minion Pro"/>
          <w:sz w:val="28"/>
          <w:szCs w:val="28"/>
        </w:rPr>
        <w:t>.</w:t>
      </w:r>
    </w:p>
    <w:p w14:paraId="41F471C1" w14:textId="1BA0758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Zabronione jest prezentowanie dzieciom treści obscenicznych, erotycznych, pornograficznych lub mających choćby podtekst seksualny, zawierających sceny brutalnej przemocy bądź nieodpowiednich do wieku i wrażliwości odbiorców w jakikolwiek sposób i za pomocą jakiegokolwiek urządzenia</w:t>
      </w:r>
      <w:r>
        <w:rPr>
          <w:rFonts w:ascii="Minion Pro" w:hAnsi="Minion Pro"/>
          <w:sz w:val="28"/>
          <w:szCs w:val="28"/>
        </w:rPr>
        <w:t>.</w:t>
      </w:r>
    </w:p>
    <w:p w14:paraId="28582B24" w14:textId="67632267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Niedozwolone jest stosowanie przemocy fizycznej oraz psychicznej, takiej jak: poniżanie, upokarzanie, ośmieszanie, dokuczanie, szykanowane, znęcanie się itp., zarówno w bezpośrednich kontaktach, jak i za pośrednictwem środków komunikacji</w:t>
      </w:r>
      <w:r>
        <w:rPr>
          <w:rFonts w:ascii="Minion Pro" w:hAnsi="Minion Pro"/>
          <w:sz w:val="28"/>
          <w:szCs w:val="28"/>
        </w:rPr>
        <w:t>.</w:t>
      </w:r>
    </w:p>
    <w:p w14:paraId="64DD6D38" w14:textId="0F7F2134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lastRenderedPageBreak/>
        <w:t xml:space="preserve">Niedopuszczalne są wszelkiego rodzaju nadużycia duchowe, przede wszystkim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 xml:space="preserve">w obszarze spowiedzi, kierownictwa duchowego </w:t>
      </w:r>
      <w:r>
        <w:rPr>
          <w:rFonts w:ascii="Minion Pro" w:hAnsi="Minion Pro"/>
          <w:sz w:val="28"/>
          <w:szCs w:val="28"/>
        </w:rPr>
        <w:t>itp.</w:t>
      </w:r>
    </w:p>
    <w:p w14:paraId="766E6365" w14:textId="2427E4DD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Każdy przypadek przemocy fizycznej, psychicznej (emocjonalnej) czy seksualnej pomiędzy dziećmi wymaga natychmiastowej reakcji ze strony opiekunów</w:t>
      </w:r>
      <w:r>
        <w:rPr>
          <w:rFonts w:ascii="Minion Pro" w:hAnsi="Minion Pro"/>
          <w:sz w:val="28"/>
          <w:szCs w:val="28"/>
        </w:rPr>
        <w:t>.</w:t>
      </w:r>
    </w:p>
    <w:p w14:paraId="3EAB2B46" w14:textId="24811AA3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Nie wolno dotykać dzieci wbrew ich woli ani w sposób nieadekwatny do relacji duszpasterskich lub wychowawczych</w:t>
      </w:r>
      <w:r>
        <w:rPr>
          <w:rFonts w:ascii="Minion Pro" w:hAnsi="Minion Pro"/>
          <w:sz w:val="28"/>
          <w:szCs w:val="28"/>
        </w:rPr>
        <w:t>.</w:t>
      </w:r>
    </w:p>
    <w:p w14:paraId="034EAC3F" w14:textId="77777777" w:rsidR="00C76711" w:rsidRPr="00214FE9" w:rsidRDefault="00C76711" w:rsidP="001A7788">
      <w:pPr>
        <w:rPr>
          <w:rFonts w:ascii="Minion Pro" w:hAnsi="Minion Pro"/>
          <w:sz w:val="28"/>
          <w:szCs w:val="28"/>
          <w:lang w:eastAsia="pl-PL"/>
        </w:rPr>
      </w:pPr>
    </w:p>
    <w:p w14:paraId="7C32A4DB" w14:textId="33F3117B" w:rsidR="00C76711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Sakramenty</w:t>
      </w:r>
    </w:p>
    <w:p w14:paraId="08DD076A" w14:textId="77777777" w:rsidR="00C76711" w:rsidRPr="00214FE9" w:rsidRDefault="00C76711" w:rsidP="002056E2">
      <w:pPr>
        <w:rPr>
          <w:rFonts w:ascii="Minion Pro" w:hAnsi="Minion Pro"/>
          <w:sz w:val="11"/>
          <w:szCs w:val="11"/>
          <w:lang w:eastAsia="pl-PL"/>
        </w:rPr>
      </w:pPr>
    </w:p>
    <w:p w14:paraId="366396ED" w14:textId="299E674A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Sakrament pokuty i pojednania, a także spotkania związane z towarzyszeniem duchowym powinny odbywać się w miejscach do tego wyznaczonych (konfesjonał</w:t>
      </w:r>
      <w:r>
        <w:rPr>
          <w:rFonts w:ascii="Minion Pro" w:hAnsi="Minion Pro"/>
          <w:sz w:val="28"/>
          <w:szCs w:val="28"/>
        </w:rPr>
        <w:t xml:space="preserve"> </w:t>
      </w:r>
      <w:r w:rsidRPr="00214FE9">
        <w:rPr>
          <w:rFonts w:ascii="Minion Pro" w:hAnsi="Minion Pro"/>
          <w:sz w:val="28"/>
          <w:szCs w:val="28"/>
        </w:rPr>
        <w:t xml:space="preserve">lub miejsce osobne, ale widoczne). Jeśli nie można zachować tej zasady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 xml:space="preserve">(np. w czasie wakacji, pielgrzymki czy przy spowiedzi osoby chorej czy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z niepełnosprawnością), należy zadbać o to, by spowiednik i penitent byli dostępni (drzwi pomieszczenia nie mogą być zamknięte na klucz) lub widoczni dla innych osób (np. odejście od grupy, przeszklenia w drzwiach, uchylone drzwi do pomieszczenia</w:t>
      </w:r>
      <w:r>
        <w:rPr>
          <w:rFonts w:ascii="Minion Pro" w:hAnsi="Minion Pro"/>
          <w:sz w:val="28"/>
          <w:szCs w:val="28"/>
        </w:rPr>
        <w:t>).</w:t>
      </w:r>
    </w:p>
    <w:p w14:paraId="2E7FAC9E" w14:textId="6E0C4C6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Niedopuszczalne jest spowiadanie lub tzw. rozmowy duchowe w pokojach prywatnych i mieszkalnych</w:t>
      </w:r>
      <w:r>
        <w:rPr>
          <w:rFonts w:ascii="Minion Pro" w:hAnsi="Minion Pro"/>
          <w:sz w:val="28"/>
          <w:szCs w:val="28"/>
        </w:rPr>
        <w:t>.</w:t>
      </w:r>
    </w:p>
    <w:p w14:paraId="34F6EE53" w14:textId="4EB56153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Zaleca się, aby odwiedziny chorych (dotyczy księży oraz szafarzy i wolontariuszy) odbywały się w obecności osoby trzeciej (np. kogoś z rodziny, z sąsiedztwa, osoby posługującej w parafii</w:t>
      </w:r>
      <w:r>
        <w:rPr>
          <w:rFonts w:ascii="Minion Pro" w:hAnsi="Minion Pro"/>
          <w:sz w:val="28"/>
          <w:szCs w:val="28"/>
        </w:rPr>
        <w:t>).</w:t>
      </w:r>
    </w:p>
    <w:p w14:paraId="353562F6" w14:textId="2C20BE81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Do udziału w wizytach duszpasterskich (tzw. kolędowych) należy zapraszać tylko takie osoby (służba liturgiczną, organista, zakrystianin, kościelny), które wykazują się odpowiednią dojrzałością np. w obszarze zachowania dyskrecji</w:t>
      </w:r>
      <w:r>
        <w:rPr>
          <w:rFonts w:ascii="Minion Pro" w:hAnsi="Minion Pro"/>
          <w:sz w:val="28"/>
          <w:szCs w:val="28"/>
        </w:rPr>
        <w:t>.</w:t>
      </w:r>
    </w:p>
    <w:p w14:paraId="2518A391" w14:textId="77777777" w:rsidR="00214FE9" w:rsidRPr="00214FE9" w:rsidRDefault="00214FE9" w:rsidP="000B316A">
      <w:pPr>
        <w:rPr>
          <w:rFonts w:ascii="Minion Pro" w:hAnsi="Minion Pro"/>
          <w:sz w:val="28"/>
          <w:szCs w:val="28"/>
          <w:lang w:eastAsia="pl-PL"/>
        </w:rPr>
      </w:pPr>
    </w:p>
    <w:p w14:paraId="67113CA6" w14:textId="19ECF2E2" w:rsidR="00214FE9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Wycieczki, pielgrzymki i rekreacja</w:t>
      </w:r>
    </w:p>
    <w:p w14:paraId="0DA78DF4" w14:textId="77777777" w:rsidR="00C76711" w:rsidRPr="00214FE9" w:rsidRDefault="00C76711" w:rsidP="002056E2">
      <w:pPr>
        <w:rPr>
          <w:rFonts w:ascii="Minion Pro" w:hAnsi="Minion Pro"/>
          <w:sz w:val="11"/>
          <w:szCs w:val="11"/>
          <w:lang w:eastAsia="pl-PL"/>
        </w:rPr>
      </w:pPr>
    </w:p>
    <w:p w14:paraId="478535EB" w14:textId="002D12D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Wszelkie zorganizowane wycieczki, obozy, pielgrzymki i inne podobne formy spędzania czasu mają odbywać się zgodnie z wszelkimi odnośnymi przepisami państwowymi</w:t>
      </w:r>
      <w:r>
        <w:rPr>
          <w:rFonts w:ascii="Minion Pro" w:hAnsi="Minion Pro"/>
          <w:sz w:val="28"/>
          <w:szCs w:val="28"/>
        </w:rPr>
        <w:t>.</w:t>
      </w:r>
    </w:p>
    <w:p w14:paraId="008A3E33" w14:textId="3CA23FB7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Zorganizowane formy spędzania czasu ma cechować transparentność. Rodzice lub opiekunowie prawni mają mieć pełny dostęp do informacji na temat organizacji wyjazdu, obowiązujących regulaminów a także możliwość kontaktu ze swoim dzieckiem oraz z organizatorem</w:t>
      </w:r>
      <w:r>
        <w:rPr>
          <w:rFonts w:ascii="Minion Pro" w:hAnsi="Minion Pro"/>
          <w:sz w:val="28"/>
          <w:szCs w:val="28"/>
        </w:rPr>
        <w:t>.</w:t>
      </w:r>
    </w:p>
    <w:p w14:paraId="54E5E46A" w14:textId="381D1683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Podczas wyjazdów parafialnych opiekunowie nie mogą nocować w tym samym </w:t>
      </w:r>
      <w:r w:rsidRPr="00214FE9">
        <w:rPr>
          <w:rFonts w:ascii="Minion Pro" w:hAnsi="Minion Pro"/>
          <w:sz w:val="28"/>
          <w:szCs w:val="28"/>
        </w:rPr>
        <w:lastRenderedPageBreak/>
        <w:t>pomieszczeniu co podopieczni. Jeżeli wspólnego noclegu wymaga charakter wyjazdu (np. wycieczka i nocowanie w terenie w dużych wieloosobowych namiotach wojskowych czy harcerskich, zasady dotyczące noclegu mają być zawarte w regulaminie wypoczynku</w:t>
      </w:r>
      <w:r>
        <w:rPr>
          <w:rFonts w:ascii="Minion Pro" w:hAnsi="Minion Pro"/>
          <w:sz w:val="28"/>
          <w:szCs w:val="28"/>
        </w:rPr>
        <w:t>).</w:t>
      </w:r>
    </w:p>
    <w:p w14:paraId="3738258D" w14:textId="054DE34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W sytuacji szczególnej, wymagającej od opiekuna pozostania w nocy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w pomieszczeniu z wychowankiem, powinien on o tym fakcie zawiadomić inną osobę dorosłą, kierownika wyjazdu oraz, jeśli to możliwe, rodzica lub opiekuna prawnego wychowanka. Jeśli wyjazd przewiduje noclegi zbiorowe, organizator zawiera informację na ten temat w regulaminie</w:t>
      </w:r>
      <w:r>
        <w:rPr>
          <w:rFonts w:ascii="Minion Pro" w:hAnsi="Minion Pro"/>
          <w:sz w:val="28"/>
          <w:szCs w:val="28"/>
        </w:rPr>
        <w:t>.</w:t>
      </w:r>
    </w:p>
    <w:p w14:paraId="77664B13" w14:textId="72C224D0" w:rsidR="00214FE9" w:rsidRPr="00A31206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Szczególnie zadbać należy o ochronę dzieci w toaletach, łazienkach, przebieralniach czy szatniach</w:t>
      </w:r>
      <w:r>
        <w:rPr>
          <w:rFonts w:ascii="Minion Pro" w:hAnsi="Minion Pro"/>
          <w:sz w:val="28"/>
          <w:szCs w:val="28"/>
        </w:rPr>
        <w:t>.</w:t>
      </w:r>
    </w:p>
    <w:p w14:paraId="76AFF2CE" w14:textId="77777777" w:rsidR="00A31206" w:rsidRPr="00214FE9" w:rsidRDefault="00A31206" w:rsidP="00A31206">
      <w:pPr>
        <w:pStyle w:val="Akapitzlist"/>
        <w:numPr>
          <w:ilvl w:val="0"/>
          <w:numId w:val="0"/>
        </w:numPr>
        <w:ind w:left="284"/>
        <w:rPr>
          <w:rFonts w:ascii="Minion Pro" w:hAnsi="Minion Pro"/>
          <w:bCs/>
          <w:color w:val="000000" w:themeColor="text1"/>
          <w:sz w:val="32"/>
          <w:szCs w:val="32"/>
        </w:rPr>
      </w:pPr>
    </w:p>
    <w:p w14:paraId="5A5ECCD6" w14:textId="1871F12D" w:rsidR="00C76711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Media i Internet</w:t>
      </w:r>
    </w:p>
    <w:p w14:paraId="496F3BAA" w14:textId="77777777" w:rsidR="00C76711" w:rsidRPr="00214FE9" w:rsidRDefault="00C76711" w:rsidP="002056E2">
      <w:pPr>
        <w:rPr>
          <w:rFonts w:ascii="Minion Pro" w:hAnsi="Minion Pro"/>
          <w:sz w:val="11"/>
          <w:szCs w:val="11"/>
          <w:lang w:eastAsia="pl-PL"/>
        </w:rPr>
      </w:pPr>
    </w:p>
    <w:p w14:paraId="0E52B794" w14:textId="20BDA3AC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Parafie, które zapewniają dzieciom dostęp do Internetu, powinny wdrożyć środki bezpieczeństwa uniemożliwiające dostęp do treści stanowiących zagrożenie dla ich prawidłowego rozwoju</w:t>
      </w:r>
      <w:r>
        <w:rPr>
          <w:rFonts w:ascii="Minion Pro" w:hAnsi="Minion Pro"/>
          <w:sz w:val="28"/>
          <w:szCs w:val="28"/>
        </w:rPr>
        <w:t>.</w:t>
      </w:r>
    </w:p>
    <w:p w14:paraId="068DA34B" w14:textId="4812F8B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 xml:space="preserve">Na urządzeniach umożliwiających dostęp do Internetu powinno być zainstalowane i aktualizowane oprogramowanie filtrujące niepożądane </w:t>
      </w:r>
      <w:r>
        <w:rPr>
          <w:rFonts w:ascii="Minion Pro" w:hAnsi="Minion Pro"/>
          <w:sz w:val="28"/>
          <w:szCs w:val="28"/>
        </w:rPr>
        <w:br/>
      </w:r>
      <w:r w:rsidRPr="00214FE9">
        <w:rPr>
          <w:rFonts w:ascii="Minion Pro" w:hAnsi="Minion Pro"/>
          <w:sz w:val="28"/>
          <w:szCs w:val="28"/>
        </w:rPr>
        <w:t>i szkodliwe treści</w:t>
      </w:r>
      <w:r>
        <w:rPr>
          <w:rFonts w:ascii="Minion Pro" w:hAnsi="Minion Pro"/>
          <w:sz w:val="28"/>
          <w:szCs w:val="28"/>
        </w:rPr>
        <w:t>.</w:t>
      </w:r>
    </w:p>
    <w:p w14:paraId="257216B7" w14:textId="2D4D6106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Korzystanie z Internetu powinno być monitorowane przez wyznaczoną osobę przynajmniej w sposób umożliwiający ustalenie, kto, kiedy i z jakich treści korzystał (np. indywidualne konta dla wszystkich użytkowników</w:t>
      </w:r>
      <w:r>
        <w:rPr>
          <w:rFonts w:ascii="Minion Pro" w:hAnsi="Minion Pro"/>
          <w:sz w:val="28"/>
          <w:szCs w:val="28"/>
        </w:rPr>
        <w:t>).</w:t>
      </w:r>
    </w:p>
    <w:p w14:paraId="1E0C0522" w14:textId="5B9C1D3C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Szczegółowe zasady korzystania z Internetu udostępnianego przez parafię powinny być zawarte w stosownym regulaminie, np. salki parafialnej czy domu parafialnego</w:t>
      </w:r>
      <w:r>
        <w:rPr>
          <w:rFonts w:ascii="Minion Pro" w:hAnsi="Minion Pro"/>
          <w:sz w:val="28"/>
          <w:szCs w:val="28"/>
        </w:rPr>
        <w:t>.</w:t>
      </w:r>
    </w:p>
    <w:p w14:paraId="01E0400E" w14:textId="41633E0C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Dzieciom nie wolno robić zdjęć lub filmować bez wyraźnej zgody rodziców lub opiekunów. Nie wolno upubliczniać zdjęć, filmów z udziałem dzieci bez pisemnej zgody ich rodziców lub opiekunów, z wyjątkiem zdjęć dużych grup w miejscach publicznych w związku z informowaniem o wydarzeniach</w:t>
      </w:r>
      <w:r>
        <w:rPr>
          <w:rFonts w:ascii="Minion Pro" w:hAnsi="Minion Pro"/>
          <w:sz w:val="28"/>
          <w:szCs w:val="28"/>
        </w:rPr>
        <w:t>.</w:t>
      </w:r>
    </w:p>
    <w:p w14:paraId="58D3DF9D" w14:textId="736269F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Należy ostrożnie podchodzić do kwestii komunikowania się z dziećmi poprzez wiadomości SMS, czaty, media społecznościowe i komunikatory. Komunikację taką należy ograniczyć do minimum (np. kwestie dotyczące służby ministranckiej, zaplanowanych spotkań grupy, omówienie i przedyskutowanie problemu itd.). Niewłaściwe jest komunikowanie się z dziećmi za pomocą przywołanych środków przekazu w porze nocnej</w:t>
      </w:r>
      <w:r>
        <w:rPr>
          <w:rFonts w:ascii="Minion Pro" w:hAnsi="Minion Pro"/>
          <w:sz w:val="28"/>
          <w:szCs w:val="28"/>
        </w:rPr>
        <w:t>.</w:t>
      </w:r>
    </w:p>
    <w:p w14:paraId="53B46866" w14:textId="26486007" w:rsidR="00214FE9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lastRenderedPageBreak/>
        <w:t xml:space="preserve">Wybrane właściwe zachowania </w:t>
      </w:r>
    </w:p>
    <w:p w14:paraId="5C028B69" w14:textId="537D42CA" w:rsidR="00214FE9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w naszym kręgu kulturowym</w:t>
      </w:r>
    </w:p>
    <w:p w14:paraId="4D23107A" w14:textId="77777777" w:rsidR="00C76711" w:rsidRPr="00214FE9" w:rsidRDefault="00C76711" w:rsidP="002056E2">
      <w:pPr>
        <w:rPr>
          <w:rFonts w:ascii="Minion Pro" w:hAnsi="Minion Pro"/>
          <w:sz w:val="11"/>
          <w:szCs w:val="11"/>
          <w:lang w:eastAsia="pl-PL"/>
        </w:rPr>
      </w:pPr>
    </w:p>
    <w:p w14:paraId="32C96AD2" w14:textId="46EC309F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Uścisk dłoni lub delikatne objęcie, przytulenie, przybicie „piątki” czy „żółwika</w:t>
      </w:r>
      <w:r>
        <w:rPr>
          <w:rFonts w:ascii="Minion Pro" w:hAnsi="Minion Pro"/>
          <w:sz w:val="28"/>
          <w:szCs w:val="28"/>
        </w:rPr>
        <w:t>”.</w:t>
      </w:r>
    </w:p>
    <w:p w14:paraId="46238458" w14:textId="476E8C4B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Delikatne poklepanie po ramionach lub plecach jako wyraz akceptacji wsparcia, pocieszenia</w:t>
      </w:r>
      <w:r>
        <w:rPr>
          <w:rFonts w:ascii="Minion Pro" w:hAnsi="Minion Pro"/>
          <w:sz w:val="28"/>
          <w:szCs w:val="28"/>
        </w:rPr>
        <w:t>.</w:t>
      </w:r>
    </w:p>
    <w:p w14:paraId="696A0900" w14:textId="1E1E8B4F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Dotyk ramion, rąk czy barku jako wyraz bliskości</w:t>
      </w:r>
      <w:r>
        <w:rPr>
          <w:rFonts w:ascii="Minion Pro" w:hAnsi="Minion Pro"/>
          <w:sz w:val="28"/>
          <w:szCs w:val="28"/>
        </w:rPr>
        <w:t>.</w:t>
      </w:r>
    </w:p>
    <w:p w14:paraId="031326FC" w14:textId="7AB602A7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Trzymanie się za ręce w czasie np. zabawy, uspokojenia wzburzenia emocjonalnego, czy trzymanie za ręce dzieci w czasie spaceru</w:t>
      </w:r>
      <w:r>
        <w:rPr>
          <w:rFonts w:ascii="Minion Pro" w:hAnsi="Minion Pro"/>
          <w:sz w:val="28"/>
          <w:szCs w:val="28"/>
        </w:rPr>
        <w:t>.</w:t>
      </w:r>
    </w:p>
    <w:p w14:paraId="50E577F8" w14:textId="476BAD82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Siadanie w pobliżu małych dzieci, podnoszenie lub trzymanie na rękach dzieci do ok. 3. roku życia, przytulanie i branie na kolana małych dzieci za zgodą ich rodziców lub opiekunów (np. w przedszkolu) i najlepiej w ich obecności</w:t>
      </w:r>
      <w:r>
        <w:rPr>
          <w:rFonts w:ascii="Minion Pro" w:hAnsi="Minion Pro"/>
          <w:sz w:val="28"/>
          <w:szCs w:val="28"/>
        </w:rPr>
        <w:t>.</w:t>
      </w:r>
    </w:p>
    <w:p w14:paraId="25EAEBB1" w14:textId="06251C56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Brak tolerancji dla zażywania i posiadania alkoholu, narkotyków oraz innych środków psychoaktywnych przez dzieci i ich rodziców lub opiekunów</w:t>
      </w:r>
      <w:r>
        <w:rPr>
          <w:rFonts w:ascii="Minion Pro" w:hAnsi="Minion Pro"/>
          <w:sz w:val="28"/>
          <w:szCs w:val="28"/>
        </w:rPr>
        <w:t>.</w:t>
      </w:r>
    </w:p>
    <w:p w14:paraId="30EFCEDF" w14:textId="77777777" w:rsidR="00405349" w:rsidRDefault="00405349" w:rsidP="00214FE9">
      <w:pPr>
        <w:jc w:val="center"/>
        <w:rPr>
          <w:rFonts w:ascii="Minion Pro" w:hAnsi="Minion Pro"/>
          <w:smallCaps/>
          <w:sz w:val="36"/>
          <w:szCs w:val="36"/>
          <w:lang w:eastAsia="pl-PL"/>
        </w:rPr>
      </w:pPr>
    </w:p>
    <w:p w14:paraId="3D31305B" w14:textId="67A7F1B0" w:rsidR="00214FE9" w:rsidRPr="00405349" w:rsidRDefault="00214FE9" w:rsidP="00214FE9">
      <w:pPr>
        <w:jc w:val="center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Zachowania niedozwolone</w:t>
      </w:r>
    </w:p>
    <w:p w14:paraId="66B803D4" w14:textId="60FE1C05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Wszelkie formy okazywania niechcianej czułości</w:t>
      </w:r>
      <w:r>
        <w:rPr>
          <w:rFonts w:ascii="Minion Pro" w:hAnsi="Minion Pro"/>
          <w:sz w:val="28"/>
          <w:szCs w:val="28"/>
        </w:rPr>
        <w:t>.</w:t>
      </w:r>
    </w:p>
    <w:p w14:paraId="2BD5F82F" w14:textId="4E7C43FD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Dotykanie piersi, pośladków, genitaliów i ich okolic (choćby przez bieliznę lub odzież</w:t>
      </w:r>
      <w:r>
        <w:rPr>
          <w:rFonts w:ascii="Minion Pro" w:hAnsi="Minion Pro"/>
          <w:sz w:val="28"/>
          <w:szCs w:val="28"/>
        </w:rPr>
        <w:t>).</w:t>
      </w:r>
    </w:p>
    <w:p w14:paraId="28908494" w14:textId="76137575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Pocałunki</w:t>
      </w:r>
      <w:r>
        <w:rPr>
          <w:rFonts w:ascii="Minion Pro" w:hAnsi="Minion Pro"/>
          <w:sz w:val="28"/>
          <w:szCs w:val="28"/>
        </w:rPr>
        <w:t>.</w:t>
      </w:r>
    </w:p>
    <w:p w14:paraId="5B70526A" w14:textId="2966D78B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Mocne i zamykające uściski, uniemożliwiające przerwanie kontaktu</w:t>
      </w:r>
      <w:r>
        <w:rPr>
          <w:rFonts w:ascii="Minion Pro" w:hAnsi="Minion Pro"/>
          <w:sz w:val="28"/>
          <w:szCs w:val="28"/>
        </w:rPr>
        <w:t>.</w:t>
      </w:r>
    </w:p>
    <w:p w14:paraId="4B481512" w14:textId="74DD9F44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Klepanie po pośladkach, udach, kolanach, głowie</w:t>
      </w:r>
      <w:r>
        <w:rPr>
          <w:rFonts w:ascii="Minion Pro" w:hAnsi="Minion Pro"/>
          <w:sz w:val="28"/>
          <w:szCs w:val="28"/>
        </w:rPr>
        <w:t>.</w:t>
      </w:r>
    </w:p>
    <w:p w14:paraId="50BE7944" w14:textId="0DFC4B87" w:rsidR="00214FE9" w:rsidRPr="00732895" w:rsidRDefault="00214FE9" w:rsidP="00732895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Łaskotanie lub mocowanie się w dużej bliskości cielesnej</w:t>
      </w:r>
      <w:r w:rsidR="00732895">
        <w:rPr>
          <w:rFonts w:ascii="Minion Pro" w:hAnsi="Minion Pro"/>
          <w:sz w:val="28"/>
          <w:szCs w:val="28"/>
        </w:rPr>
        <w:t>, m</w:t>
      </w:r>
      <w:r w:rsidRPr="00732895">
        <w:rPr>
          <w:rFonts w:ascii="Minion Pro" w:hAnsi="Minion Pro"/>
          <w:sz w:val="28"/>
          <w:szCs w:val="28"/>
        </w:rPr>
        <w:t>asaże.</w:t>
      </w:r>
    </w:p>
    <w:p w14:paraId="05940B05" w14:textId="4A3358F0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Sadzanie na kolanach</w:t>
      </w:r>
      <w:r>
        <w:rPr>
          <w:rFonts w:ascii="Minion Pro" w:hAnsi="Minion Pro"/>
          <w:sz w:val="28"/>
          <w:szCs w:val="28"/>
        </w:rPr>
        <w:t>.</w:t>
      </w:r>
    </w:p>
    <w:p w14:paraId="0B51B7A7" w14:textId="3C36E945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Kładzenie się lub spanie obok</w:t>
      </w:r>
      <w:r>
        <w:rPr>
          <w:rFonts w:ascii="Minion Pro" w:hAnsi="Minion Pro"/>
          <w:sz w:val="28"/>
          <w:szCs w:val="28"/>
        </w:rPr>
        <w:t>.</w:t>
      </w:r>
    </w:p>
    <w:p w14:paraId="08D01A22" w14:textId="4A67965A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Ocieranie się</w:t>
      </w:r>
      <w:r>
        <w:rPr>
          <w:rFonts w:ascii="Minion Pro" w:hAnsi="Minion Pro"/>
          <w:sz w:val="28"/>
          <w:szCs w:val="28"/>
        </w:rPr>
        <w:t>.</w:t>
      </w:r>
    </w:p>
    <w:p w14:paraId="0DB741E5" w14:textId="0160A4A8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Seksualizacja i seksizm</w:t>
      </w:r>
      <w:r w:rsidR="00823E20">
        <w:rPr>
          <w:rFonts w:ascii="Minion Pro" w:hAnsi="Minion Pro"/>
          <w:sz w:val="28"/>
          <w:szCs w:val="28"/>
        </w:rPr>
        <w:t>.</w:t>
      </w:r>
    </w:p>
    <w:p w14:paraId="766135BC" w14:textId="6A91D78D" w:rsidR="00214FE9" w:rsidRPr="00214FE9" w:rsidRDefault="00214FE9" w:rsidP="00CB4F1B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Różne formy poniżania oraz mobbing</w:t>
      </w:r>
      <w:r>
        <w:rPr>
          <w:rFonts w:ascii="Minion Pro" w:hAnsi="Minion Pro"/>
          <w:sz w:val="28"/>
          <w:szCs w:val="28"/>
        </w:rPr>
        <w:t>.</w:t>
      </w:r>
    </w:p>
    <w:p w14:paraId="6490F17A" w14:textId="3515FB9E" w:rsidR="00214FE9" w:rsidRPr="00B4709E" w:rsidRDefault="00214FE9" w:rsidP="002B7207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B4709E">
        <w:rPr>
          <w:rFonts w:ascii="Minion Pro" w:hAnsi="Minion Pro"/>
          <w:sz w:val="28"/>
          <w:szCs w:val="28"/>
        </w:rPr>
        <w:t>Używanie wulgaryzmów</w:t>
      </w:r>
      <w:r w:rsidR="00B4709E">
        <w:rPr>
          <w:rFonts w:ascii="Minion Pro" w:hAnsi="Minion Pro"/>
          <w:sz w:val="28"/>
          <w:szCs w:val="28"/>
        </w:rPr>
        <w:t xml:space="preserve"> oraz w</w:t>
      </w:r>
      <w:r w:rsidRPr="00B4709E">
        <w:rPr>
          <w:rFonts w:ascii="Minion Pro" w:hAnsi="Minion Pro"/>
          <w:sz w:val="28"/>
          <w:szCs w:val="28"/>
        </w:rPr>
        <w:t>szystkie inne, karalne, niestosowne, nieakceptowalne zachowania wobec drugiej osoby.</w:t>
      </w:r>
    </w:p>
    <w:p w14:paraId="3D4D63F6" w14:textId="3DEE2E16" w:rsidR="00405349" w:rsidRPr="00732895" w:rsidRDefault="00214FE9" w:rsidP="00732895">
      <w:pPr>
        <w:pStyle w:val="Akapitzlist"/>
        <w:numPr>
          <w:ilvl w:val="0"/>
          <w:numId w:val="6"/>
        </w:numPr>
        <w:rPr>
          <w:rFonts w:ascii="Minion Pro" w:hAnsi="Minion Pro"/>
          <w:bCs/>
          <w:color w:val="000000" w:themeColor="text1"/>
          <w:sz w:val="32"/>
          <w:szCs w:val="32"/>
        </w:rPr>
      </w:pPr>
      <w:r w:rsidRPr="00214FE9">
        <w:rPr>
          <w:rFonts w:ascii="Minion Pro" w:hAnsi="Minion Pro"/>
          <w:sz w:val="28"/>
          <w:szCs w:val="28"/>
        </w:rPr>
        <w:t>Niedopuszczalne jest nawet symulowanie wszystkich wyżej wymienionych gestów, żartowanie z nich, rozmawianie i prezentowanie</w:t>
      </w:r>
      <w:r>
        <w:rPr>
          <w:rFonts w:ascii="Minion Pro" w:hAnsi="Minion Pro"/>
          <w:sz w:val="28"/>
          <w:szCs w:val="28"/>
        </w:rPr>
        <w:t>.</w:t>
      </w:r>
    </w:p>
    <w:p w14:paraId="0FE2C5C8" w14:textId="2C5E6B76" w:rsidR="00525D5D" w:rsidRPr="00525D5D" w:rsidRDefault="00E038FA" w:rsidP="00D30CFA">
      <w:pPr>
        <w:pStyle w:val="Nagwek1"/>
        <w:ind w:left="0"/>
        <w:rPr>
          <w:rFonts w:ascii="Minion Pro" w:hAnsi="Minion Pro"/>
          <w:color w:val="000000" w:themeColor="text1"/>
          <w:sz w:val="40"/>
          <w:szCs w:val="40"/>
        </w:rPr>
      </w:pPr>
      <w:bookmarkStart w:id="9" w:name="_Toc168140913"/>
      <w:r w:rsidRPr="00525D5D">
        <w:rPr>
          <w:rFonts w:ascii="Minion Pro" w:hAnsi="Minion Pro"/>
          <w:color w:val="000000" w:themeColor="text1"/>
          <w:sz w:val="40"/>
          <w:szCs w:val="40"/>
        </w:rPr>
        <w:lastRenderedPageBreak/>
        <w:t>Struktura odpowiedzialności wewnątrz parafii</w:t>
      </w:r>
      <w:bookmarkEnd w:id="9"/>
      <w:r w:rsidR="00525D5D" w:rsidRPr="00525D5D">
        <w:rPr>
          <w:rFonts w:ascii="Minion Pro" w:hAnsi="Minion Pro"/>
          <w:color w:val="000000" w:themeColor="text1"/>
          <w:sz w:val="40"/>
          <w:szCs w:val="40"/>
        </w:rPr>
        <w:t xml:space="preserve"> </w:t>
      </w:r>
    </w:p>
    <w:p w14:paraId="77F47053" w14:textId="2E764358" w:rsidR="00525D5D" w:rsidRPr="00525D5D" w:rsidRDefault="000A7DCB" w:rsidP="00525D5D">
      <w:pPr>
        <w:pStyle w:val="Nagwek1"/>
        <w:ind w:left="0"/>
        <w:rPr>
          <w:rFonts w:ascii="Minion Pro" w:hAnsi="Minion Pro"/>
          <w:color w:val="000000" w:themeColor="text1"/>
          <w:sz w:val="40"/>
          <w:szCs w:val="40"/>
        </w:rPr>
      </w:pPr>
      <w:bookmarkStart w:id="10" w:name="_Toc168140914"/>
      <w:r w:rsidRPr="00525D5D">
        <w:rPr>
          <w:rFonts w:ascii="Minion Pro" w:hAnsi="Minion Pro"/>
          <w:color w:val="000000" w:themeColor="text1"/>
          <w:sz w:val="40"/>
          <w:szCs w:val="40"/>
        </w:rPr>
        <w:t>r</w:t>
      </w:r>
      <w:r w:rsidR="00ED017A" w:rsidRPr="00525D5D">
        <w:rPr>
          <w:rFonts w:ascii="Minion Pro" w:hAnsi="Minion Pro"/>
          <w:color w:val="000000" w:themeColor="text1"/>
          <w:sz w:val="40"/>
          <w:szCs w:val="40"/>
        </w:rPr>
        <w:t>ekrutacja osób i edukacja</w:t>
      </w:r>
      <w:bookmarkEnd w:id="10"/>
    </w:p>
    <w:p w14:paraId="017DD7EC" w14:textId="7C75EC73" w:rsidR="00525D5D" w:rsidRPr="00525D5D" w:rsidRDefault="00525D5D" w:rsidP="00525D5D">
      <w:pPr>
        <w:widowControl/>
        <w:autoSpaceDE/>
        <w:autoSpaceDN/>
        <w:spacing w:before="240" w:after="240"/>
        <w:jc w:val="both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C00000"/>
          <w:sz w:val="28"/>
          <w:szCs w:val="28"/>
          <w:lang w:eastAsia="pl-PL"/>
        </w:rPr>
        <w:br/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Odpowiedzialnym za organizowanie, koordynowanie i czuwanie nad respektowaniem zasad ochrony małoletnich w parafii jest proboszcz parafii na jej terenie. Do obowiązków proboszcza należy wdrażanie w życie standardów ochrony przed przemocą. Za niezastosowanie się do standardów odpowiedzialność personalnie ponosi proboszcz parafii, również wobec prawa. Poza odpowiedzialnością za ogół standardów proboszcz, jego współpracownicy i inne osoby mają obowiązki i zadania personalne. </w:t>
      </w:r>
    </w:p>
    <w:p w14:paraId="53D1270A" w14:textId="77777777" w:rsidR="00525D5D" w:rsidRPr="00525D5D" w:rsidRDefault="00525D5D" w:rsidP="00525D5D">
      <w:pPr>
        <w:widowControl/>
        <w:autoSpaceDE/>
        <w:autoSpaceDN/>
        <w:spacing w:before="240" w:after="240"/>
        <w:jc w:val="both"/>
        <w:rPr>
          <w:rFonts w:ascii="Minion Pro" w:eastAsia="Times New Roman" w:hAnsi="Minion Pro" w:cs="Times New Roman"/>
          <w:smallCaps/>
          <w:color w:val="000000" w:themeColor="text1"/>
          <w:sz w:val="32"/>
          <w:szCs w:val="32"/>
          <w:lang w:eastAsia="pl-PL"/>
        </w:rPr>
      </w:pPr>
      <w:r w:rsidRPr="00525D5D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Do obowiązków proboszcza należy:</w:t>
      </w:r>
    </w:p>
    <w:p w14:paraId="19D38E37" w14:textId="2C9C1B64" w:rsidR="00525D5D" w:rsidRPr="00525D5D" w:rsidRDefault="00525D5D" w:rsidP="00CB4F1B">
      <w:pPr>
        <w:widowControl/>
        <w:numPr>
          <w:ilvl w:val="0"/>
          <w:numId w:val="13"/>
        </w:numPr>
        <w:autoSpaceDE/>
        <w:autoSpaceDN/>
        <w:spacing w:before="240"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W</w:t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 xml:space="preserve">eryfikacja, delegowanie i edukacja osób pracujących z dziećmi </w:t>
      </w:r>
      <w:r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br/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i osobami bezbronnymi w parafii</w:t>
      </w:r>
      <w:r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.</w:t>
      </w:r>
    </w:p>
    <w:p w14:paraId="340B9A57" w14:textId="272E1A68" w:rsidR="00525D5D" w:rsidRP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K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ażd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a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osob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a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zaangażowa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na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w parafii i mając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a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kontakt z dziećmi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w obszarze związanym z wychowaniem, edukacją, wypoczynkiem, leczeniem, świadczeniem porad psychologicznych, rozwojem duchowym, uprawianiem sportu lub realizacją innych zainteresowań przez dzieci, lub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 xml:space="preserve">z opieką nad dziećmi </w:t>
      </w:r>
      <w:r w:rsidRPr="00C74E36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ma obowiązek dostarczenia proboszczowi na jego wniosek informacji z Rejestru Sprawców Przestępstw na Tle Seksualnym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(https://arch-bip.ms.gov.pl/pl/rejestry-i-ewidencje/rejestr-sprawcow-przestepstw-na-tle-seksualnym/). Dotyczy to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również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osób mających krótkotrwały kontakt z dziećmi na terenie parafii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U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zyskanie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takich danych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jest zalecane, chociaż nie stanowi to obowiązku prawnego. </w:t>
      </w:r>
    </w:p>
    <w:p w14:paraId="48EABB79" w14:textId="06C61A80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P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rzed nawiązaniem stosunku pracy lub przed dopuszczeniem osoby do działalności (np. wolontariackiej) związanej z wychowaniem, edukacją, wypoczynkiem, świadczeniem porad psychologicznych, rozwojem duchowym, uprawianiem sportu lub realizacją innych zainteresowań przez dzieci, lub z opieką nad nimi </w:t>
      </w:r>
      <w:r w:rsidRPr="00593913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proboszcz ma obowiązek uzyskania od tej osoby informacji z Krajowego Rejestru Karnego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w zakresie przestępstw określonych w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rozdziale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XIX k.k. (przestępstwa przeciwko życiu i zdrowiu) i XXV k.k. (przestępstwa przeciwko wolności seksualnej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>i obyczajowości) oraz w zakresie art. 189a k.k. (handel ludźmi), art. 207 k.k. (znęcanie się nad osobą najbliższą lub pozostającą w stosunku zależności) oraz przestępstw z ustawy o przeciwdziałaniu narkomanii.</w:t>
      </w:r>
    </w:p>
    <w:p w14:paraId="5544F3D5" w14:textId="2F742B6A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lastRenderedPageBreak/>
        <w:t xml:space="preserve">Jeżeli osoba, z którą proboszcz chce nawiązać stosunek pracy lub dopuścić taką osobę do powyższej działalności, posiada obywatelstwo innego państwa niż Rzeczpospolita Polska, taka osoba musi przedłożyć proboszczowi informację z rejestru karnego państwa obywatelstwa. Ponadto, taka osoba musi złożyć proboszczowi oświadczenie o państwie lub państwach,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 xml:space="preserve">w których zamieszkiwała w ciągu ostatnich 20 lat, innych niż Rzeczypospolita Polska i państwo obywatelstwa, oraz jednocześnie przedłożyć proboszczowi informację z rejestrów karnych tych państw. Jeżeli prawo powyższego państwa lub państw nie przewiduje wydawanie informacji do celów działalności zawodowej lub wolontariackiej związanej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>z kontaktami z dziećmi, przedkłada się informację z rejestru karnego tego państwa. W przypadku gdy prawo państwa, z którego ma być przedłożona informacja, nie przewiduje jej sporządzeni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a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lub w danym państwie nie prowadzi się rejestru karnego, taka osoba składa proboszczowi oświadczenie o tym fakcie wraz z oświadczeniem, że nie była prawomocnie skazana w tym państwie za czyny zabronione odpowiadające przestępstwom określonym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 xml:space="preserve">w rozdziale XIX i XXV k.k., w art. 189a i art. 207 k.k. oraz w ustawie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>z dnia 29 lipca 2005 r. o przeciwdziałaniu narkomani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. Ponadto taka osoba oświadcza, że wobec niej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nie wydano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(</w:t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Załącznik 1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). Oświadczenie składa się pod rygorem odpowiedzialności karnej za złożenie fałszywego oświadczenia.</w:t>
      </w:r>
    </w:p>
    <w:p w14:paraId="0F8D0084" w14:textId="404CB354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Jeżeli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parafia zatrudnia firmy z zewnątrz lub udostępnia im pomieszczenia, właściciel firmy musi przedstawić proboszczowi oświadczenie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o sprawdzeniu swoich pracowników, którzy wejdą na teren parafii i będą mogli mieć kontakt z dziećmi, w Rejestrze Sprawców Przestępstw na Tle Seksualnym.</w:t>
      </w:r>
    </w:p>
    <w:p w14:paraId="6FF80265" w14:textId="77777777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Proboszcz parafii powołuje osobę lub Zespół ds. Prewencji (należy do niego również tzw. osoba zaufana). Wskazane jest, aby były to cieszące się zaufaniem osoby świeckie, odpowiednio przeszkolone i kompetentne, które będą wiedziały, jakie działania w danej sytuacji są stosowne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 xml:space="preserve">i konieczne. Osoby te ściśle współpracują z proboszczem miejsca, który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lastRenderedPageBreak/>
        <w:t xml:space="preserve">personalnie ponosi odpowiedzialność za wdrażanie i przestrzeganie standardów oraz za działania interwencyjne. Współpracują również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>z osobami odpowiedzialnymi w diecezji/zgromadzeniu za prewencję, jak również z delegatem/delegatką ds. ochrony dzieci i młodzieży. Nie mogą być to osoby uwikłane w lojalność środowiskową lub w konflikt interesów. Odpowiadają za wprowadzenie standardów oraz uczestniczą w szkoleniach zgodnie z zasadami wskazanymi przez diecezję, do której parafia należy (każda parafialna grupa duszpasterska może mieć wyznaczoną do tego celu konkretną osobę).</w:t>
      </w:r>
    </w:p>
    <w:p w14:paraId="792AC20C" w14:textId="77777777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Proboszcz parafii powołuje osobę (lub osoby) zaufaną, do której należy przyjmowanie zgłoszeń dotyczących nierespektowania standardów. Osoba zaufana nie może na własną rękę podejmować działań służących wyjaśnieniu podejrzeń i zarzutów lub weryfikacji zgłaszanych faktów. Obowiązuje ją zasada poufności (</w:t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Załącznik 4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). Powinna to być osoba faktycznie budząca zaufanie, posiadająca tzw. kompetencje miękkie, predysponujące ją do kontaktu z osobami skrzywdzonymi.</w:t>
      </w:r>
    </w:p>
    <w:p w14:paraId="36A7E2A4" w14:textId="19D800AA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Osobą odpowiedzialną bezpośrednio za interwencję w przypadku zaistnienia przemocy jest zarządca placówki, w tym wypadku proboszcz parafii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po konsultacji z delegatem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. Powinien czynić to we współpracy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z wymienionymi wyżej kompetentnymi osobami.</w:t>
      </w:r>
    </w:p>
    <w:p w14:paraId="66455C06" w14:textId="77777777" w:rsid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Wszelka działalność dotycząca ochrony oraz interwencji i pomocy musi być dokumentowana. Wpisów w rejestrze zdarzeń dokonują osoby bezpośrednio zaangażowane w daną aktywność, ale za bezpieczne przechowywanie notatek odpowiedzialny jest proboszcz. Rejestr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>(</w:t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Załącznik 3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) prowadzi się zgodnie z zasadami ochrony danych wrażliwych.</w:t>
      </w:r>
    </w:p>
    <w:p w14:paraId="4226C383" w14:textId="203682D1" w:rsidR="00525D5D" w:rsidRPr="00525D5D" w:rsidRDefault="00525D5D" w:rsidP="00CB4F1B">
      <w:pPr>
        <w:widowControl/>
        <w:numPr>
          <w:ilvl w:val="0"/>
          <w:numId w:val="13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</w:pP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Każda osoba, która na zlecenie proboszcza ma kontakt z dziećmi w obszarze związanym z wychowaniem, edukacją, wypoczynkiem, leczeniem, świadczeniem porad psychologicznych, rozwojem duchowym, uprawianiem sportu lub realizacją innych zainteresowań przez dzieci, lub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 xml:space="preserve">z opieką nad dziećmi, musi podpisać oświadczenie o zapoznaniu się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 xml:space="preserve">z polityką ochrony dzieci i zobowiązaniu do jej przestrzegania 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  <w:t>(</w:t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Załącznik 2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).</w:t>
      </w:r>
    </w:p>
    <w:p w14:paraId="64274F6E" w14:textId="77777777" w:rsidR="00525D5D" w:rsidRDefault="00525D5D" w:rsidP="00525D5D">
      <w:pPr>
        <w:widowControl/>
        <w:autoSpaceDE/>
        <w:autoSpaceDN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</w:p>
    <w:p w14:paraId="4EF5BC2B" w14:textId="77777777" w:rsidR="00405349" w:rsidRDefault="00405349" w:rsidP="00525D5D">
      <w:pPr>
        <w:widowControl/>
        <w:autoSpaceDE/>
        <w:autoSpaceDN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</w:p>
    <w:p w14:paraId="7C2D84FA" w14:textId="77777777" w:rsidR="00405349" w:rsidRDefault="00405349" w:rsidP="00525D5D">
      <w:pPr>
        <w:widowControl/>
        <w:autoSpaceDE/>
        <w:autoSpaceDN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</w:p>
    <w:p w14:paraId="0F43821B" w14:textId="77777777" w:rsidR="00405349" w:rsidRDefault="00405349" w:rsidP="00525D5D">
      <w:pPr>
        <w:widowControl/>
        <w:autoSpaceDE/>
        <w:autoSpaceDN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</w:p>
    <w:p w14:paraId="3F70A0F3" w14:textId="77777777" w:rsidR="00405349" w:rsidRPr="00525D5D" w:rsidRDefault="00405349" w:rsidP="00525D5D">
      <w:pPr>
        <w:widowControl/>
        <w:autoSpaceDE/>
        <w:autoSpaceDN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</w:p>
    <w:p w14:paraId="531F1CCE" w14:textId="77777777" w:rsidR="00525D5D" w:rsidRPr="00EA370A" w:rsidRDefault="00525D5D" w:rsidP="00525D5D">
      <w:pPr>
        <w:widowControl/>
        <w:autoSpaceDE/>
        <w:autoSpaceDN/>
        <w:spacing w:before="240" w:after="240"/>
        <w:jc w:val="both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525D5D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lastRenderedPageBreak/>
        <w:t>Obowiązki duszpasterzy dzieci:</w:t>
      </w:r>
    </w:p>
    <w:p w14:paraId="6BA0EF9D" w14:textId="38BC28CC" w:rsidR="00525D5D" w:rsidRPr="00525D5D" w:rsidRDefault="00525D5D" w:rsidP="00CB4F1B">
      <w:pPr>
        <w:widowControl/>
        <w:numPr>
          <w:ilvl w:val="0"/>
          <w:numId w:val="14"/>
        </w:numPr>
        <w:autoSpaceDE/>
        <w:autoSpaceDN/>
        <w:spacing w:before="320"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C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zuwać nad własną dojrzałością emocjonalną, psychiczną, duchową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6E5DD788" w14:textId="49800E0F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S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tarać się o dob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ór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 xml:space="preserve"> żywo wierzących, rzetelnych, zweryfikowanych 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br/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i odpowiednio przeszkolonych osób do pełnienia funkcji animatorów, wychowawców itd.</w:t>
      </w:r>
    </w:p>
    <w:p w14:paraId="3BB7EE83" w14:textId="18AD8254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W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spierać dzieci w ich rozwoju ku dojrzałości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4DD359B7" w14:textId="77777777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D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bać o respektowanie zasad kultury (wobec dzieci i między nimi)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3F33721E" w14:textId="77777777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C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zuwać nad równym traktowaniem wszystkich dzieci, z uwzględnieniem ich szczególnych potrzeb i osobistych uwarunkowań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0F5F568E" w14:textId="7BC5A49E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D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bać o przestrzeganie prawa do nienaruszalności cielesnej i prywatności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05E7DFA3" w14:textId="2D76806E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O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rganizować działania duszpasterskie w miejscach bezpiecznych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6F30B351" w14:textId="77777777" w:rsid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U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trzymywać możliwie żywy i transparentny kontakt z rodzicami dzieci</w:t>
      </w: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.</w:t>
      </w:r>
    </w:p>
    <w:p w14:paraId="2BD0C9F5" w14:textId="3A5C1426" w:rsidR="00525D5D" w:rsidRPr="00525D5D" w:rsidRDefault="00525D5D" w:rsidP="00CB4F1B">
      <w:pPr>
        <w:widowControl/>
        <w:numPr>
          <w:ilvl w:val="0"/>
          <w:numId w:val="14"/>
        </w:numPr>
        <w:autoSpaceDE/>
        <w:autoSpaceDN/>
        <w:jc w:val="both"/>
        <w:textAlignment w:val="baseline"/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</w:pPr>
      <w:r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D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bać o przestrzeganie zasad prywatności i ochrony wizerunku oraz danych osobowych dzieci (</w:t>
      </w:r>
      <w:r w:rsidRPr="00525D5D">
        <w:rPr>
          <w:rFonts w:ascii="Minion Pro" w:eastAsia="Times New Roman" w:hAnsi="Minion Pro" w:cs="Times New Roman"/>
          <w:b/>
          <w:bCs/>
          <w:color w:val="000000" w:themeColor="text1"/>
          <w:sz w:val="28"/>
          <w:szCs w:val="28"/>
          <w:lang w:eastAsia="pl-PL"/>
        </w:rPr>
        <w:t>Załącznik 5</w:t>
      </w:r>
      <w:r w:rsidRPr="00525D5D">
        <w:rPr>
          <w:rFonts w:ascii="Minion Pro" w:eastAsia="Times New Roman" w:hAnsi="Minion Pro" w:cs="Times New Roman"/>
          <w:color w:val="000000" w:themeColor="text1"/>
          <w:sz w:val="28"/>
          <w:szCs w:val="28"/>
          <w:lang w:eastAsia="pl-PL"/>
        </w:rPr>
        <w:t>).</w:t>
      </w:r>
    </w:p>
    <w:p w14:paraId="6576F59D" w14:textId="77777777" w:rsidR="00ED017A" w:rsidRDefault="00ED017A" w:rsidP="00525D5D">
      <w:pPr>
        <w:pStyle w:val="Nagwek1"/>
        <w:ind w:left="0"/>
        <w:jc w:val="left"/>
        <w:rPr>
          <w:rFonts w:ascii="Minion Pro" w:hAnsi="Minion Pro"/>
          <w:color w:val="C00000"/>
        </w:rPr>
      </w:pPr>
    </w:p>
    <w:p w14:paraId="1ECE04E7" w14:textId="77777777" w:rsidR="00405349" w:rsidRPr="00E5168C" w:rsidRDefault="00405349" w:rsidP="00525D5D">
      <w:pPr>
        <w:pStyle w:val="Nagwek1"/>
        <w:ind w:left="0"/>
        <w:jc w:val="left"/>
        <w:rPr>
          <w:rFonts w:ascii="Minion Pro" w:hAnsi="Minion Pro"/>
          <w:color w:val="C00000"/>
        </w:rPr>
      </w:pPr>
    </w:p>
    <w:p w14:paraId="40B77A7C" w14:textId="04C83432" w:rsidR="002755C1" w:rsidRPr="00525D5D" w:rsidRDefault="002755C1" w:rsidP="00405349">
      <w:pPr>
        <w:widowControl/>
        <w:autoSpaceDE/>
        <w:autoSpaceDN/>
        <w:spacing w:before="240" w:after="240"/>
        <w:jc w:val="both"/>
      </w:pPr>
      <w:bookmarkStart w:id="11" w:name="_Toc167448544"/>
      <w:bookmarkStart w:id="12" w:name="_Toc167702265"/>
      <w:bookmarkStart w:id="13" w:name="_Toc167749872"/>
      <w:bookmarkStart w:id="14" w:name="_Toc167750269"/>
      <w:bookmarkStart w:id="15" w:name="_Toc167902596"/>
      <w:bookmarkStart w:id="16" w:name="_Toc167974795"/>
      <w:bookmarkStart w:id="17" w:name="_Toc167975030"/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EDUKACJA DZIECI ORAZ OSÓB BEZBRONNYCH W OCHRONIE SWOICH GRANIC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59E2D125" w14:textId="77777777" w:rsidR="002755C1" w:rsidRPr="00E5168C" w:rsidRDefault="002755C1" w:rsidP="002755C1">
      <w:pPr>
        <w:pStyle w:val="Tekstpodstawowy"/>
        <w:ind w:left="0"/>
        <w:rPr>
          <w:rFonts w:ascii="Minion Pro" w:hAnsi="Minion Pro" w:cs="Times New Roman"/>
          <w:color w:val="C00000"/>
        </w:rPr>
      </w:pPr>
    </w:p>
    <w:p w14:paraId="29155430" w14:textId="1344D8F5" w:rsidR="002755C1" w:rsidRPr="00525D5D" w:rsidRDefault="002755C1" w:rsidP="002755C1">
      <w:pPr>
        <w:pStyle w:val="Tekstpodstawowy"/>
        <w:ind w:left="103" w:right="121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„Edukacja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to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szczepionka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na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przemoc”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przekonywał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Edward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James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EA370A">
        <w:rPr>
          <w:rFonts w:ascii="Minion Pro" w:hAnsi="Minion Pro" w:cs="Times New Roman"/>
          <w:color w:val="000000" w:themeColor="text1"/>
          <w:sz w:val="28"/>
          <w:szCs w:val="28"/>
        </w:rPr>
        <w:t>O</w:t>
      </w:r>
      <w:r w:rsidR="00EA370A" w:rsidRPr="00EA370A">
        <w:rPr>
          <w:rFonts w:ascii="Minion Pro" w:hAnsi="Minion Pro" w:cs="Times New Roman"/>
          <w:color w:val="000000" w:themeColor="text1"/>
          <w:sz w:val="28"/>
          <w:szCs w:val="28"/>
        </w:rPr>
        <w:t>lmos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.</w:t>
      </w:r>
      <w:r w:rsidRPr="00525D5D">
        <w:rPr>
          <w:rFonts w:ascii="Minion Pro" w:hAnsi="Minion Pro" w:cs="Times New Roman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Zapobieganie sytuacjom sprzyjającym wykorzystaniu odbywa się również poprzez kształtowanie świadomości dzieci. W parafii istnieje możliwość zadbania o taką edukację. Szkolenia, np. w konwencji warsztatów, powinny prowadzić osoby odpowiednio do tego przygotowane. Powinny one obejmować formację dzieci do reagowania poprzez asertywne zachowanie oraz informowanie odpowiednich osób dorosłych w sytuacjach, w których są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świadkami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lub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doświadczają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od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dorosłych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albo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innych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dzieci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jakiejkolwiek</w:t>
      </w:r>
      <w:r w:rsidRPr="00525D5D">
        <w:rPr>
          <w:rFonts w:ascii="Minion Pro" w:hAnsi="Minion Pro" w:cs="Times New Roman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krzywdy (fizycznej, seksualnej, słownej, emocjonalnej itd.)</w:t>
      </w:r>
      <w:r w:rsidR="00525D5D">
        <w:rPr>
          <w:rFonts w:ascii="Minion Pro" w:hAnsi="Minion Pro" w:cs="Times New Roman"/>
          <w:color w:val="000000" w:themeColor="text1"/>
          <w:sz w:val="28"/>
          <w:szCs w:val="28"/>
        </w:rPr>
        <w:t>. Do takiej krzywdy między innymi należy: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 xml:space="preserve"> </w:t>
      </w:r>
    </w:p>
    <w:p w14:paraId="0D0D09C1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pozostawianie dzieci bez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opieki;</w:t>
      </w:r>
    </w:p>
    <w:p w14:paraId="5B3C483E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okazywanie</w:t>
      </w:r>
      <w:r w:rsidRPr="00525D5D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niechcianej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czułości;</w:t>
      </w:r>
    </w:p>
    <w:p w14:paraId="657CB56F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próby</w:t>
      </w:r>
      <w:r w:rsidRPr="00525D5D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nawiązywania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kontaktu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miejscach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odosobnionych;</w:t>
      </w:r>
    </w:p>
    <w:p w14:paraId="2DAB25C3" w14:textId="77777777" w:rsid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epatowanie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nagością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oraz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zapraszanie,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zwłaszcza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indywidualnie,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do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miejsc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takich jak np. sauna;</w:t>
      </w:r>
    </w:p>
    <w:p w14:paraId="70B2934D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lastRenderedPageBreak/>
        <w:t xml:space="preserve">przekraczanie granic nienaruszalności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cielesnej;</w:t>
      </w:r>
    </w:p>
    <w:p w14:paraId="42BDE438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zbyt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intensywne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dążenie do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osobistego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kontaktu;</w:t>
      </w:r>
    </w:p>
    <w:p w14:paraId="79A2E34F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infantylne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zachowania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opiekunów;</w:t>
      </w:r>
    </w:p>
    <w:p w14:paraId="29AA7D02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prowokacja i wciąganie w sytuacje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dwuznaczne;</w:t>
      </w:r>
    </w:p>
    <w:p w14:paraId="1581D8A7" w14:textId="1179CEDF" w:rsid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prezentowanie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nieodpowiednich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wulgarnych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treści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(zwłaszcza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materiałów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="00525D5D">
        <w:rPr>
          <w:rFonts w:ascii="Minion Pro" w:hAnsi="Minion Pro"/>
          <w:color w:val="000000" w:themeColor="text1"/>
          <w:spacing w:val="-12"/>
          <w:sz w:val="28"/>
          <w:szCs w:val="28"/>
        </w:rPr>
        <w:br/>
      </w:r>
      <w:r w:rsidRPr="00525D5D">
        <w:rPr>
          <w:rFonts w:ascii="Minion Pro" w:hAnsi="Minion Pro"/>
          <w:color w:val="000000" w:themeColor="text1"/>
          <w:sz w:val="28"/>
          <w:szCs w:val="28"/>
        </w:rPr>
        <w:t>o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charakterze erotycznym, pornograficznym, obrazujących przemoc lub </w:t>
      </w:r>
      <w:r w:rsidR="00525D5D">
        <w:rPr>
          <w:rFonts w:ascii="Minion Pro" w:hAnsi="Minion Pro"/>
          <w:color w:val="000000" w:themeColor="text1"/>
          <w:sz w:val="28"/>
          <w:szCs w:val="28"/>
        </w:rPr>
        <w:br/>
      </w:r>
      <w:r w:rsidRPr="00525D5D">
        <w:rPr>
          <w:rFonts w:ascii="Minion Pro" w:hAnsi="Minion Pro"/>
          <w:color w:val="000000" w:themeColor="text1"/>
          <w:sz w:val="28"/>
          <w:szCs w:val="28"/>
        </w:rPr>
        <w:t>w inny sposób przyczyniających się do dyskomfortu);</w:t>
      </w:r>
    </w:p>
    <w:p w14:paraId="23B32209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nadmierne i indywidualne obdarowywanie prezentami i inne formy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faworyzowania;</w:t>
      </w:r>
    </w:p>
    <w:p w14:paraId="608DFAFA" w14:textId="77777777" w:rsidR="00525D5D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brak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empatii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wrażliwości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na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potrzeby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dzieci;</w:t>
      </w:r>
    </w:p>
    <w:p w14:paraId="720C5225" w14:textId="4DA225B9" w:rsidR="002755C1" w:rsidRPr="00525D5D" w:rsidRDefault="002755C1" w:rsidP="00CB4F1B">
      <w:pPr>
        <w:pStyle w:val="Akapitzlist"/>
        <w:numPr>
          <w:ilvl w:val="0"/>
          <w:numId w:val="5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proponowanie, używanie alkoholu lub środków psychoaktywnych itp. lub bycie pod ich wpływem.</w:t>
      </w:r>
    </w:p>
    <w:p w14:paraId="55D3F126" w14:textId="77777777" w:rsidR="0033629B" w:rsidRPr="00E5168C" w:rsidRDefault="0033629B" w:rsidP="0033629B">
      <w:pPr>
        <w:tabs>
          <w:tab w:val="left" w:pos="670"/>
        </w:tabs>
        <w:spacing w:before="113"/>
        <w:ind w:right="122"/>
        <w:rPr>
          <w:rFonts w:ascii="Minion Pro" w:hAnsi="Minion Pro" w:cs="Times New Roman"/>
          <w:color w:val="C00000"/>
          <w:sz w:val="24"/>
          <w:szCs w:val="24"/>
        </w:rPr>
      </w:pPr>
    </w:p>
    <w:p w14:paraId="5F65C641" w14:textId="77777777" w:rsidR="0033629B" w:rsidRPr="00E5168C" w:rsidRDefault="0033629B" w:rsidP="0033629B">
      <w:pPr>
        <w:tabs>
          <w:tab w:val="left" w:pos="670"/>
        </w:tabs>
        <w:spacing w:before="113"/>
        <w:ind w:right="122"/>
        <w:rPr>
          <w:rFonts w:ascii="Minion Pro" w:hAnsi="Minion Pro" w:cs="Times New Roman"/>
          <w:color w:val="C00000"/>
          <w:sz w:val="24"/>
          <w:szCs w:val="24"/>
        </w:rPr>
      </w:pPr>
    </w:p>
    <w:p w14:paraId="551AB48A" w14:textId="77777777" w:rsidR="00525D5D" w:rsidRDefault="00525D5D" w:rsidP="002755C1">
      <w:pPr>
        <w:pStyle w:val="Nagwek3"/>
        <w:spacing w:line="295" w:lineRule="auto"/>
        <w:ind w:right="582"/>
        <w:rPr>
          <w:rFonts w:ascii="Minion Pro" w:hAnsi="Minion Pro" w:cs="Times New Roman"/>
          <w:color w:val="C00000"/>
          <w:spacing w:val="-6"/>
          <w:sz w:val="24"/>
          <w:szCs w:val="24"/>
        </w:rPr>
      </w:pPr>
      <w:bookmarkStart w:id="18" w:name="_Toc167448545"/>
      <w:bookmarkStart w:id="19" w:name="_Toc167702267"/>
      <w:bookmarkStart w:id="20" w:name="_Toc167749874"/>
      <w:bookmarkStart w:id="21" w:name="_Toc167750271"/>
      <w:bookmarkStart w:id="22" w:name="_Toc167902597"/>
      <w:bookmarkStart w:id="23" w:name="_Toc167974796"/>
      <w:bookmarkStart w:id="24" w:name="_Toc167975031"/>
    </w:p>
    <w:p w14:paraId="5BC37119" w14:textId="3E54C51D" w:rsidR="002755C1" w:rsidRPr="00405349" w:rsidRDefault="002755C1" w:rsidP="00405349">
      <w:pPr>
        <w:widowControl/>
        <w:autoSpaceDE/>
        <w:autoSpaceDN/>
        <w:spacing w:before="240" w:after="240"/>
        <w:jc w:val="both"/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</w:pPr>
      <w:r w:rsidRPr="00405349">
        <w:rPr>
          <w:rFonts w:ascii="Minion Pro" w:eastAsia="Times New Roman" w:hAnsi="Minion Pro" w:cs="Times New Roman"/>
          <w:b/>
          <w:bCs/>
          <w:smallCaps/>
          <w:color w:val="000000" w:themeColor="text1"/>
          <w:sz w:val="32"/>
          <w:szCs w:val="32"/>
          <w:lang w:eastAsia="pl-PL"/>
        </w:rPr>
        <w:t>SZKOLENIE I STAŁE WSPARCIE DLA OSÓB ZAJMUJĄCYCH SIĘ PROFILAKTYKĄ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73D6B9C6" w14:textId="77777777" w:rsidR="002755C1" w:rsidRPr="00E5168C" w:rsidRDefault="002755C1" w:rsidP="002755C1">
      <w:pPr>
        <w:pStyle w:val="Tekstpodstawowy"/>
        <w:ind w:left="0"/>
        <w:rPr>
          <w:rFonts w:ascii="Minion Pro" w:hAnsi="Minion Pro" w:cs="Times New Roman"/>
          <w:color w:val="C00000"/>
        </w:rPr>
      </w:pPr>
    </w:p>
    <w:p w14:paraId="647C72E6" w14:textId="09076E99" w:rsidR="002755C1" w:rsidRDefault="002755C1" w:rsidP="00525D5D">
      <w:pPr>
        <w:pStyle w:val="Tekstpodstawowy"/>
        <w:ind w:left="103" w:right="121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Ochrona przed krzywdzeniem wpisana jest w misję Kościoła katolickiego powierzoną mu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przez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Pana</w:t>
      </w:r>
      <w:r w:rsidR="0056290A">
        <w:rPr>
          <w:rFonts w:ascii="Minion Pro" w:hAnsi="Minion Pro" w:cs="Times New Roman"/>
          <w:color w:val="000000" w:themeColor="text1"/>
          <w:sz w:val="28"/>
          <w:szCs w:val="28"/>
        </w:rPr>
        <w:t xml:space="preserve"> Jezusa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.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Dlatego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każdy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przełożony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Kościele,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osoby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uczestniczące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jego</w:t>
      </w:r>
      <w:r w:rsidRPr="00525D5D">
        <w:rPr>
          <w:rFonts w:ascii="Minion Pro" w:hAnsi="Minion Pro" w:cs="Times New Roman"/>
          <w:color w:val="000000" w:themeColor="text1"/>
          <w:spacing w:val="-15"/>
          <w:sz w:val="28"/>
          <w:szCs w:val="28"/>
        </w:rPr>
        <w:t xml:space="preserve"> 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 xml:space="preserve">misji przez pracę i zaangażowanie duszpasterskie czy pracę </w:t>
      </w:r>
      <w:r w:rsidR="00525D5D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z dziećmi i osobami bezbronnymi powinn</w:t>
      </w:r>
      <w:r w:rsidR="00525D5D">
        <w:rPr>
          <w:rFonts w:ascii="Minion Pro" w:hAnsi="Minion Pro" w:cs="Times New Roman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 xml:space="preserve"> posiadać potrzebną wiedzę na temat ochrony dzieci i osób bezbronnych przed przemocą i dzielić się nią z rodzicami </w:t>
      </w:r>
      <w:r w:rsidR="00525D5D">
        <w:rPr>
          <w:rFonts w:ascii="Minion Pro" w:hAnsi="Minion Pro" w:cs="Times New Roman"/>
          <w:color w:val="000000" w:themeColor="text1"/>
          <w:sz w:val="28"/>
          <w:szCs w:val="28"/>
        </w:rPr>
        <w:br/>
      </w:r>
      <w:r w:rsidRPr="00525D5D">
        <w:rPr>
          <w:rFonts w:ascii="Minion Pro" w:hAnsi="Minion Pro" w:cs="Times New Roman"/>
          <w:color w:val="000000" w:themeColor="text1"/>
          <w:sz w:val="28"/>
          <w:szCs w:val="28"/>
        </w:rPr>
        <w:t>i dziećmi.</w:t>
      </w:r>
      <w:r w:rsidR="00525D5D">
        <w:rPr>
          <w:rFonts w:ascii="Minion Pro" w:hAnsi="Minion Pro" w:cs="Times New Roman"/>
          <w:color w:val="000000" w:themeColor="text1"/>
          <w:sz w:val="28"/>
          <w:szCs w:val="28"/>
        </w:rPr>
        <w:t xml:space="preserve"> </w:t>
      </w:r>
    </w:p>
    <w:p w14:paraId="6EA1F29F" w14:textId="77777777" w:rsidR="00525D5D" w:rsidRPr="00525D5D" w:rsidRDefault="00525D5D" w:rsidP="00525D5D">
      <w:pPr>
        <w:pStyle w:val="Tekstpodstawowy"/>
        <w:ind w:left="103" w:right="121"/>
        <w:jc w:val="both"/>
        <w:rPr>
          <w:rFonts w:ascii="Minion Pro" w:hAnsi="Minion Pro" w:cs="Times New Roman"/>
          <w:color w:val="000000" w:themeColor="text1"/>
          <w:sz w:val="28"/>
          <w:szCs w:val="28"/>
        </w:rPr>
      </w:pPr>
    </w:p>
    <w:p w14:paraId="1550BC98" w14:textId="579F1A4E" w:rsidR="002755C1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Wszyscy</w:t>
      </w:r>
      <w:r w:rsidRPr="00525D5D">
        <w:rPr>
          <w:rFonts w:ascii="Minion Pro" w:hAnsi="Minion Pro"/>
          <w:color w:val="000000" w:themeColor="text1"/>
          <w:spacing w:val="2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pracownicy</w:t>
      </w:r>
      <w:r w:rsidRPr="00525D5D">
        <w:rPr>
          <w:rFonts w:ascii="Minion Pro" w:hAnsi="Minion Pro"/>
          <w:color w:val="000000" w:themeColor="text1"/>
          <w:spacing w:val="2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wolontariusze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parafii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otrzymują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potrzebną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im</w:t>
      </w:r>
      <w:r w:rsidRPr="00525D5D">
        <w:rPr>
          <w:rFonts w:ascii="Minion Pro" w:hAnsi="Minion Pro"/>
          <w:color w:val="000000" w:themeColor="text1"/>
          <w:spacing w:val="30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wiedzę o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standardach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przyjętych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obowiązujących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parafii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–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kodeksie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zachowań,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procedurach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związanych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interwencją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zgłoszeniem.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Szkolenie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może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prowadzić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osoba odpowiedzialna w parafii za prewencję.</w:t>
      </w:r>
    </w:p>
    <w:p w14:paraId="555FE14B" w14:textId="1CD4300B" w:rsidR="002755C1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Pracownicy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wolontariusze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pełniący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funkcje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wychowawcze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lub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formacyjne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dodatkowo otrzymują potrzebną wiedzę dotyczącą:</w:t>
      </w:r>
    </w:p>
    <w:p w14:paraId="5A52DE6D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rodzajów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przemocy</w:t>
      </w:r>
      <w:r w:rsidRPr="00525D5D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(w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tym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przemocy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rówieśniczej);</w:t>
      </w:r>
    </w:p>
    <w:p w14:paraId="382BCFD1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rozpoznawania</w:t>
      </w:r>
      <w:r w:rsidRPr="00525D5D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oznak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przemocy</w:t>
      </w:r>
      <w:r w:rsidRPr="00525D5D">
        <w:rPr>
          <w:rFonts w:ascii="Minion Pro" w:hAnsi="Minion Pro"/>
          <w:color w:val="000000" w:themeColor="text1"/>
          <w:spacing w:val="-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(w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tym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wykorzystania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seksualnego);</w:t>
      </w:r>
    </w:p>
    <w:p w14:paraId="03D06510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lastRenderedPageBreak/>
        <w:t>strategii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działania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sprawców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przemocy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(w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tym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przemocy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seksualnej);</w:t>
      </w:r>
    </w:p>
    <w:p w14:paraId="6CC1CC02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rozmowy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dzieckiem/nastolatkiem/osobą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bezbronną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na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temat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krzywdy;</w:t>
      </w:r>
    </w:p>
    <w:p w14:paraId="61BC6794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rozmowy</w:t>
      </w:r>
      <w:r w:rsidRPr="00525D5D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</w:t>
      </w:r>
      <w:r w:rsidRPr="00525D5D">
        <w:rPr>
          <w:rFonts w:ascii="Minion Pro" w:hAnsi="Minion Pro"/>
          <w:color w:val="000000" w:themeColor="text1"/>
          <w:spacing w:val="-7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dorosłymi</w:t>
      </w:r>
      <w:r w:rsidRPr="00525D5D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(gdy</w:t>
      </w:r>
      <w:r w:rsidRPr="00525D5D">
        <w:rPr>
          <w:rFonts w:ascii="Minion Pro" w:hAnsi="Minion Pro"/>
          <w:color w:val="000000" w:themeColor="text1"/>
          <w:spacing w:val="-7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ktoś</w:t>
      </w:r>
      <w:r w:rsidRPr="00525D5D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pracuje</w:t>
      </w:r>
      <w:r w:rsidRPr="00525D5D">
        <w:rPr>
          <w:rFonts w:ascii="Minion Pro" w:hAnsi="Minion Pro"/>
          <w:color w:val="000000" w:themeColor="text1"/>
          <w:spacing w:val="-7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</w:t>
      </w:r>
      <w:r w:rsidRPr="00525D5D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grupą</w:t>
      </w:r>
      <w:r w:rsidRPr="00525D5D">
        <w:rPr>
          <w:rFonts w:ascii="Minion Pro" w:hAnsi="Minion Pro"/>
          <w:color w:val="000000" w:themeColor="text1"/>
          <w:spacing w:val="-7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dorosłych)</w:t>
      </w:r>
      <w:r w:rsidRPr="00525D5D">
        <w:rPr>
          <w:rFonts w:ascii="Minion Pro" w:hAnsi="Minion Pro"/>
          <w:color w:val="000000" w:themeColor="text1"/>
          <w:spacing w:val="-8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dotyczącą</w:t>
      </w:r>
      <w:r w:rsidRPr="00525D5D">
        <w:rPr>
          <w:rFonts w:ascii="Minion Pro" w:hAnsi="Minion Pro"/>
          <w:color w:val="000000" w:themeColor="text1"/>
          <w:spacing w:val="-7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przemocy;</w:t>
      </w:r>
    </w:p>
    <w:p w14:paraId="13DE868A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zagrożeń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ochrony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przed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szkodliwymi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treściami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w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Internecie;</w:t>
      </w:r>
    </w:p>
    <w:p w14:paraId="5ADC1394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innych zaleceń obowiązujących w danej placówce/miejscu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duszpasterskim.</w:t>
      </w:r>
    </w:p>
    <w:p w14:paraId="47E7FE7D" w14:textId="40E1AD26" w:rsidR="002755C1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Każda osoba pracująca z dziećmi i osobami bezbronnymi powinna otrzymać zaświadczenie o udziale w szkoleniu.</w:t>
      </w:r>
    </w:p>
    <w:p w14:paraId="2A1AE691" w14:textId="77777777" w:rsidR="002755C1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Każda osoba pracująca z dziećmi i osobami bezbronnymi co dwa lata uczestniczy w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jednodniowym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szkoleniu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zakresu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prewencji.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Treść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tych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szkoleń</w:t>
      </w:r>
      <w:r w:rsidRPr="00525D5D">
        <w:rPr>
          <w:rFonts w:ascii="Minion Pro" w:hAnsi="Minion Pro"/>
          <w:color w:val="000000" w:themeColor="text1"/>
          <w:spacing w:val="-14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przygotowana jest przez osobę odpowiedzialną w diecezji/zakonie za prewencję.</w:t>
      </w:r>
    </w:p>
    <w:p w14:paraId="650C0464" w14:textId="505457CC" w:rsidR="002755C1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Szkolenia prowadzą odpowiednio przygotowane oraz kompetentne </w:t>
      </w:r>
      <w:r w:rsidR="00525D5D">
        <w:rPr>
          <w:rFonts w:ascii="Minion Pro" w:hAnsi="Minion Pro"/>
          <w:color w:val="000000" w:themeColor="text1"/>
          <w:sz w:val="28"/>
          <w:szCs w:val="28"/>
        </w:rPr>
        <w:br/>
      </w:r>
      <w:r w:rsidRPr="00525D5D">
        <w:rPr>
          <w:rFonts w:ascii="Minion Pro" w:hAnsi="Minion Pro"/>
          <w:color w:val="000000" w:themeColor="text1"/>
          <w:sz w:val="28"/>
          <w:szCs w:val="28"/>
        </w:rPr>
        <w:t>w dziedzinie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ochrony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dzieci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i osób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bezbronnych osoby,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które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są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delegowane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przez</w:t>
      </w:r>
      <w:r w:rsidRPr="00525D5D">
        <w:rPr>
          <w:rFonts w:ascii="Minion Pro" w:hAnsi="Minion Pro"/>
          <w:color w:val="000000" w:themeColor="text1"/>
          <w:spacing w:val="-1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diecezję/zakon do pełnienia takich zadań.</w:t>
      </w:r>
    </w:p>
    <w:p w14:paraId="4BC0D278" w14:textId="77777777" w:rsidR="002755C1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Osoby odpowiedzialne za prewencję w parafii poza wiedzą z pkt 1 i 2 powinny mieć także wiedzę na temat:</w:t>
      </w:r>
    </w:p>
    <w:p w14:paraId="3F5716AB" w14:textId="665F2734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budowania systemu prewencji zgodnego z wymogami Kościoła i ustaw państwowych (obecnie tzw. „Ustawa Kamilka” i Krajowy Plan Przeciwdziałania Przestępstwom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Przeciwko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Wolności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Seksualnej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="00525D5D">
        <w:rPr>
          <w:rFonts w:ascii="Minion Pro" w:hAnsi="Minion Pro"/>
          <w:color w:val="000000" w:themeColor="text1"/>
          <w:spacing w:val="-9"/>
          <w:sz w:val="28"/>
          <w:szCs w:val="28"/>
        </w:rPr>
        <w:br/>
      </w:r>
      <w:r w:rsidRPr="00525D5D">
        <w:rPr>
          <w:rFonts w:ascii="Minion Pro" w:hAnsi="Minion Pro"/>
          <w:color w:val="000000" w:themeColor="text1"/>
          <w:sz w:val="28"/>
          <w:szCs w:val="28"/>
        </w:rPr>
        <w:t>i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Obyczajności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na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Szkodę</w:t>
      </w:r>
      <w:r w:rsidRPr="00525D5D">
        <w:rPr>
          <w:rFonts w:ascii="Minion Pro" w:hAnsi="Minion Pro"/>
          <w:color w:val="000000" w:themeColor="text1"/>
          <w:spacing w:val="-9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Małoletnich na lata 2023-2026 oraz Wytyczne KEP, dokument prewencji KEP);</w:t>
      </w:r>
    </w:p>
    <w:p w14:paraId="0B0D6621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podstawowych procedur prawnych (kanonicznych i przewidzianych przez Kodeks karny);</w:t>
      </w:r>
    </w:p>
    <w:p w14:paraId="1C13C8D2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czynników ryzyka i czynników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ochronnych;</w:t>
      </w:r>
    </w:p>
    <w:p w14:paraId="3E0BE90B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funkcjonowania</w:t>
      </w:r>
      <w:r w:rsidRPr="00525D5D">
        <w:rPr>
          <w:rFonts w:ascii="Minion Pro" w:hAnsi="Minion Pro"/>
          <w:color w:val="000000" w:themeColor="text1"/>
          <w:spacing w:val="-5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środowisku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lokalnym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placówek</w:t>
      </w:r>
      <w:r w:rsidRPr="00525D5D">
        <w:rPr>
          <w:rFonts w:ascii="Minion Pro" w:hAnsi="Minion Pro"/>
          <w:color w:val="000000" w:themeColor="text1"/>
          <w:spacing w:val="-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pomocowych;</w:t>
      </w:r>
    </w:p>
    <w:p w14:paraId="69F83325" w14:textId="77777777" w:rsidR="002755C1" w:rsidRPr="00525D5D" w:rsidRDefault="002755C1" w:rsidP="00CB4F1B">
      <w:pPr>
        <w:pStyle w:val="Akapitzlist"/>
        <w:numPr>
          <w:ilvl w:val="1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 xml:space="preserve">procedur ustalonych dla danej </w:t>
      </w:r>
      <w:r w:rsidRPr="00525D5D">
        <w:rPr>
          <w:rFonts w:ascii="Minion Pro" w:hAnsi="Minion Pro"/>
          <w:color w:val="000000" w:themeColor="text1"/>
          <w:spacing w:val="-2"/>
          <w:sz w:val="28"/>
          <w:szCs w:val="28"/>
        </w:rPr>
        <w:t>parafii.</w:t>
      </w:r>
    </w:p>
    <w:p w14:paraId="06D3439E" w14:textId="77777777" w:rsid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Za szkolenie tych osób odpowiada osoba odpowiedzialna za prewencję w danej diecezji/zakonie. Na szkolenie zaprasza osoby posiadające kompetencje potwierdzone odpowiednim dokumentem.</w:t>
      </w:r>
    </w:p>
    <w:p w14:paraId="2479482B" w14:textId="6B6FF27E" w:rsidR="00525D5D" w:rsidRPr="00525D5D" w:rsidRDefault="002755C1" w:rsidP="00CB4F1B">
      <w:pPr>
        <w:pStyle w:val="Akapitzlist"/>
        <w:numPr>
          <w:ilvl w:val="0"/>
          <w:numId w:val="7"/>
        </w:numPr>
        <w:rPr>
          <w:rFonts w:ascii="Minion Pro" w:hAnsi="Minion Pro"/>
          <w:color w:val="000000" w:themeColor="text1"/>
          <w:sz w:val="28"/>
          <w:szCs w:val="28"/>
        </w:rPr>
      </w:pPr>
      <w:r w:rsidRPr="00525D5D">
        <w:rPr>
          <w:rFonts w:ascii="Minion Pro" w:hAnsi="Minion Pro"/>
          <w:color w:val="000000" w:themeColor="text1"/>
          <w:sz w:val="28"/>
          <w:szCs w:val="28"/>
        </w:rPr>
        <w:t>Osoby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odpowiedzialne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za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prewencję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danej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parafii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uczestniczą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raz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roku</w:t>
      </w:r>
      <w:r w:rsidRPr="00525D5D">
        <w:rPr>
          <w:rFonts w:ascii="Minion Pro" w:hAnsi="Minion Pro"/>
          <w:color w:val="000000" w:themeColor="text1"/>
          <w:spacing w:val="-12"/>
          <w:sz w:val="28"/>
          <w:szCs w:val="28"/>
        </w:rPr>
        <w:t xml:space="preserve"> </w:t>
      </w:r>
      <w:r w:rsidR="00525D5D">
        <w:rPr>
          <w:rFonts w:ascii="Minion Pro" w:hAnsi="Minion Pro"/>
          <w:color w:val="000000" w:themeColor="text1"/>
          <w:spacing w:val="-12"/>
          <w:sz w:val="28"/>
          <w:szCs w:val="28"/>
        </w:rPr>
        <w:br/>
      </w:r>
      <w:r w:rsidRPr="00525D5D">
        <w:rPr>
          <w:rFonts w:ascii="Minion Pro" w:hAnsi="Minion Pro"/>
          <w:color w:val="000000" w:themeColor="text1"/>
          <w:sz w:val="28"/>
          <w:szCs w:val="28"/>
        </w:rPr>
        <w:t>w</w:t>
      </w:r>
      <w:r w:rsidRPr="00525D5D">
        <w:rPr>
          <w:rFonts w:ascii="Minion Pro" w:hAnsi="Minion Pro"/>
          <w:color w:val="000000" w:themeColor="text1"/>
          <w:spacing w:val="-13"/>
          <w:sz w:val="28"/>
          <w:szCs w:val="28"/>
        </w:rPr>
        <w:t xml:space="preserve"> </w:t>
      </w:r>
      <w:r w:rsidRPr="00525D5D">
        <w:rPr>
          <w:rFonts w:ascii="Minion Pro" w:hAnsi="Minion Pro"/>
          <w:color w:val="000000" w:themeColor="text1"/>
          <w:sz w:val="28"/>
          <w:szCs w:val="28"/>
        </w:rPr>
        <w:t>spotkaniu odpowiedzialnych za prewencję w danej diecezji</w:t>
      </w:r>
      <w:r w:rsidR="0056290A">
        <w:rPr>
          <w:rFonts w:ascii="Minion Pro" w:hAnsi="Minion Pro"/>
          <w:color w:val="000000" w:themeColor="text1"/>
          <w:sz w:val="28"/>
          <w:szCs w:val="28"/>
        </w:rPr>
        <w:t>.</w:t>
      </w:r>
    </w:p>
    <w:p w14:paraId="1E829047" w14:textId="77777777" w:rsidR="00525D5D" w:rsidRDefault="00525D5D" w:rsidP="00525D5D">
      <w:pPr>
        <w:widowControl/>
        <w:autoSpaceDE/>
        <w:autoSpaceDN/>
        <w:jc w:val="both"/>
        <w:textAlignment w:val="baseline"/>
        <w:rPr>
          <w:rFonts w:ascii="Minion Pro" w:hAnsi="Minion Pro"/>
          <w:color w:val="C00000"/>
        </w:rPr>
      </w:pPr>
    </w:p>
    <w:p w14:paraId="2D0E7804" w14:textId="54872F20" w:rsidR="002755C1" w:rsidRPr="00E5168C" w:rsidRDefault="002755C1" w:rsidP="00525D5D">
      <w:pPr>
        <w:pStyle w:val="Akapitzlist"/>
        <w:numPr>
          <w:ilvl w:val="0"/>
          <w:numId w:val="0"/>
        </w:numPr>
        <w:ind w:left="670"/>
        <w:rPr>
          <w:rFonts w:ascii="Minion Pro" w:hAnsi="Minion Pro"/>
          <w:color w:val="C00000"/>
        </w:rPr>
        <w:sectPr w:rsidR="002755C1" w:rsidRPr="00E5168C" w:rsidSect="00C95405">
          <w:footerReference w:type="even" r:id="rId15"/>
          <w:footerReference w:type="default" r:id="rId16"/>
          <w:pgSz w:w="11910" w:h="16840"/>
          <w:pgMar w:top="1200" w:right="1180" w:bottom="960" w:left="1200" w:header="0" w:footer="769" w:gutter="0"/>
          <w:cols w:space="708"/>
        </w:sectPr>
      </w:pPr>
    </w:p>
    <w:p w14:paraId="55D66B17" w14:textId="43FFEC0F" w:rsidR="00ED017A" w:rsidRPr="00293DC8" w:rsidRDefault="00525D5D" w:rsidP="00525D5D">
      <w:pPr>
        <w:pStyle w:val="Nagwek1"/>
        <w:ind w:left="0"/>
        <w:rPr>
          <w:rFonts w:ascii="Minion Pro" w:hAnsi="Minion Pro"/>
          <w:sz w:val="40"/>
          <w:szCs w:val="40"/>
        </w:rPr>
      </w:pPr>
      <w:bookmarkStart w:id="25" w:name="_Toc168140915"/>
      <w:r w:rsidRPr="00293DC8">
        <w:rPr>
          <w:rFonts w:ascii="Minion Pro" w:hAnsi="Minion Pro"/>
          <w:sz w:val="40"/>
          <w:szCs w:val="40"/>
        </w:rPr>
        <w:lastRenderedPageBreak/>
        <w:t>ODNIESIENIE DO DIECEZJI OPOLSKIEJ</w:t>
      </w:r>
      <w:bookmarkEnd w:id="25"/>
    </w:p>
    <w:p w14:paraId="5453BCE0" w14:textId="77777777" w:rsidR="00EB7020" w:rsidRPr="00E5168C" w:rsidRDefault="00EB7020" w:rsidP="000B316A">
      <w:pPr>
        <w:pStyle w:val="Nagwek1"/>
        <w:rPr>
          <w:rFonts w:ascii="Minion Pro" w:hAnsi="Minion Pro"/>
        </w:rPr>
      </w:pPr>
    </w:p>
    <w:p w14:paraId="2E245F33" w14:textId="77777777" w:rsidR="00EB7020" w:rsidRPr="00E5168C" w:rsidRDefault="00EB7020" w:rsidP="007C632A">
      <w:pPr>
        <w:rPr>
          <w:rFonts w:ascii="Minion Pro" w:hAnsi="Minion Pro"/>
          <w:sz w:val="24"/>
          <w:szCs w:val="24"/>
        </w:rPr>
      </w:pPr>
    </w:p>
    <w:p w14:paraId="2235C478" w14:textId="4929BB46" w:rsidR="00F26FBC" w:rsidRPr="00214FE9" w:rsidRDefault="00F26FBC" w:rsidP="00F26FBC">
      <w:pPr>
        <w:jc w:val="both"/>
        <w:rPr>
          <w:rFonts w:ascii="Minion Pro" w:hAnsi="Minion Pro"/>
          <w:sz w:val="28"/>
          <w:szCs w:val="28"/>
        </w:rPr>
      </w:pPr>
      <w:r w:rsidRPr="00214FE9">
        <w:rPr>
          <w:rFonts w:ascii="Minion Pro" w:hAnsi="Minion Pro"/>
          <w:sz w:val="28"/>
          <w:szCs w:val="28"/>
        </w:rPr>
        <w:t>Zgodnie z kan. 515 § 1 oraz kan. 519 Kodeksu Prawa Kanonicznego opiekę duszpasterską nad parafią sprawuje proboszcz pod władzą biskupa. W materii Ochrony dzieci i młodzieży wynikają z tego następujące konsekwencje:</w:t>
      </w:r>
    </w:p>
    <w:p w14:paraId="05B5D353" w14:textId="77777777" w:rsidR="00525D5D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>Biskup jest bezpośrednio odpowiedzialny za posługę proboszczów oraz wikariuszy, którzy posługę pełnią pod jako współpracownicy proboszcza i pod jego władzą (kan. 545 § 1 Kodeksy Prawa Kanonicznego).</w:t>
      </w:r>
    </w:p>
    <w:p w14:paraId="4FD75BA8" w14:textId="49CABAD9" w:rsidR="00F26FBC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>Do Biskupa i osób przez niego delegowanych należy weryfikacja, delegowanie i edukacja kapłanów, osób konsekrowanych i świeckich pracujących z dziećmi i z osobami bezbronnymi w dusz</w:t>
      </w:r>
      <w:r w:rsidR="00AA4DE5" w:rsidRPr="0068344D">
        <w:rPr>
          <w:rFonts w:ascii="Minion Pro" w:hAnsi="Minion Pro"/>
          <w:sz w:val="28"/>
          <w:szCs w:val="28"/>
        </w:rPr>
        <w:t xml:space="preserve">pasterskim </w:t>
      </w:r>
      <w:r w:rsidRPr="0068344D">
        <w:rPr>
          <w:rFonts w:ascii="Minion Pro" w:hAnsi="Minion Pro"/>
          <w:sz w:val="28"/>
          <w:szCs w:val="28"/>
        </w:rPr>
        <w:t xml:space="preserve">towarzyszeniu parafialnym. </w:t>
      </w:r>
    </w:p>
    <w:p w14:paraId="13E40D55" w14:textId="543F14C9" w:rsidR="00F26FBC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 xml:space="preserve">Do biskupa należy rozwijanie profilaktyki w ramach Ochrony dzieci </w:t>
      </w:r>
      <w:r w:rsidR="00214FE9" w:rsidRPr="0068344D">
        <w:rPr>
          <w:rFonts w:ascii="Minion Pro" w:hAnsi="Minion Pro"/>
          <w:sz w:val="28"/>
          <w:szCs w:val="28"/>
        </w:rPr>
        <w:br/>
      </w:r>
      <w:r w:rsidRPr="0068344D">
        <w:rPr>
          <w:rFonts w:ascii="Minion Pro" w:hAnsi="Minion Pro"/>
          <w:sz w:val="28"/>
          <w:szCs w:val="28"/>
        </w:rPr>
        <w:t xml:space="preserve">w duszpasterstwie parafialnym. W tym celu biskup powołuje Zespół </w:t>
      </w:r>
      <w:r w:rsidR="00214FE9" w:rsidRPr="0068344D">
        <w:rPr>
          <w:rFonts w:ascii="Minion Pro" w:hAnsi="Minion Pro"/>
          <w:sz w:val="28"/>
          <w:szCs w:val="28"/>
        </w:rPr>
        <w:br/>
      </w:r>
      <w:r w:rsidRPr="0068344D">
        <w:rPr>
          <w:rFonts w:ascii="Minion Pro" w:hAnsi="Minion Pro"/>
          <w:sz w:val="28"/>
          <w:szCs w:val="28"/>
        </w:rPr>
        <w:t xml:space="preserve">ds. prewencji w ochronie małoletnich i bezradnych w Diecezji Opolskiej, który jest odpowiedzialny za wdrażanie i realizację programów Ochrony dzieci </w:t>
      </w:r>
      <w:r w:rsidR="00214FE9" w:rsidRPr="0068344D">
        <w:rPr>
          <w:rFonts w:ascii="Minion Pro" w:hAnsi="Minion Pro"/>
          <w:sz w:val="28"/>
          <w:szCs w:val="28"/>
        </w:rPr>
        <w:br/>
      </w:r>
      <w:r w:rsidRPr="0068344D">
        <w:rPr>
          <w:rFonts w:ascii="Minion Pro" w:hAnsi="Minion Pro"/>
          <w:sz w:val="28"/>
          <w:szCs w:val="28"/>
        </w:rPr>
        <w:t xml:space="preserve">w duszpasterstwie parafialnym oraz instytucjach diecezjalnych. </w:t>
      </w:r>
    </w:p>
    <w:p w14:paraId="2EE02C6E" w14:textId="616ABEAA" w:rsidR="00F26FBC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>Na poziomie diecezjalnym zapewniane są szkolenia i warsztaty mające na celu wsparcie księży, a nade wszystko proboszczów, we wprowadzaniu Standardów ochrony dzieci w duszpasterstwie parafialnym.</w:t>
      </w:r>
    </w:p>
    <w:p w14:paraId="6915346D" w14:textId="4C0FE2ED" w:rsidR="00F26FBC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 xml:space="preserve">Biskup wskazuje proboszczom oraz członkom </w:t>
      </w:r>
      <w:r w:rsidR="00AA4DE5" w:rsidRPr="0068344D">
        <w:rPr>
          <w:rFonts w:ascii="Minion Pro" w:hAnsi="Minion Pro"/>
          <w:sz w:val="28"/>
          <w:szCs w:val="28"/>
        </w:rPr>
        <w:t>przy parafialnych</w:t>
      </w:r>
      <w:r w:rsidRPr="0068344D">
        <w:rPr>
          <w:rFonts w:ascii="Minion Pro" w:hAnsi="Minion Pro"/>
          <w:sz w:val="28"/>
          <w:szCs w:val="28"/>
        </w:rPr>
        <w:t xml:space="preserve"> Zespołów </w:t>
      </w:r>
      <w:r w:rsidR="00525D5D" w:rsidRPr="0068344D">
        <w:rPr>
          <w:rFonts w:ascii="Minion Pro" w:hAnsi="Minion Pro"/>
          <w:sz w:val="28"/>
          <w:szCs w:val="28"/>
        </w:rPr>
        <w:br/>
      </w:r>
      <w:r w:rsidRPr="0068344D">
        <w:rPr>
          <w:rFonts w:ascii="Minion Pro" w:hAnsi="Minion Pro"/>
          <w:sz w:val="28"/>
          <w:szCs w:val="28"/>
        </w:rPr>
        <w:t xml:space="preserve">ds. </w:t>
      </w:r>
      <w:r w:rsidR="00214FE9" w:rsidRPr="0068344D">
        <w:rPr>
          <w:rFonts w:ascii="Minion Pro" w:hAnsi="Minion Pro"/>
          <w:sz w:val="28"/>
          <w:szCs w:val="28"/>
        </w:rPr>
        <w:t>Prewencji konkretne</w:t>
      </w:r>
      <w:r w:rsidRPr="0068344D">
        <w:rPr>
          <w:rFonts w:ascii="Minion Pro" w:hAnsi="Minion Pro"/>
          <w:sz w:val="28"/>
          <w:szCs w:val="28"/>
        </w:rPr>
        <w:t xml:space="preserve"> instytucje służące profesjonalną pomocą we wprowadzaniu, rozwijaniu oraz prawidłowym stosowaniu Standardów ochrony dzieci w duszpasterstwie parafialnym.</w:t>
      </w:r>
    </w:p>
    <w:p w14:paraId="6D8929D6" w14:textId="15F4C6C1" w:rsidR="00F26FBC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>Biskup (osobiście bądź przez delegowane do tego osoby) ma prawo oraz obowiązek przeprowadzania regularnych audytów w poszczególnych parafiach celem monitorowania poprawności wdrażania i realizowania Standardów ochrony dzieci w duszpasterstwie parafialnym, co czyni przy okazji wizytacji biskupiej, wizytacji dziekańskiej lub w inny wskazany przez siebie sposób.</w:t>
      </w:r>
    </w:p>
    <w:p w14:paraId="4216FAB1" w14:textId="61044076" w:rsidR="00F26FBC" w:rsidRPr="0068344D" w:rsidRDefault="00F26FBC" w:rsidP="00A95B9B">
      <w:pPr>
        <w:pStyle w:val="Akapitzlist"/>
        <w:numPr>
          <w:ilvl w:val="0"/>
          <w:numId w:val="18"/>
        </w:numPr>
        <w:ind w:left="567" w:hanging="283"/>
        <w:rPr>
          <w:rFonts w:ascii="Minion Pro" w:hAnsi="Minion Pro"/>
          <w:sz w:val="28"/>
          <w:szCs w:val="28"/>
        </w:rPr>
      </w:pPr>
      <w:r w:rsidRPr="0068344D">
        <w:rPr>
          <w:rFonts w:ascii="Minion Pro" w:hAnsi="Minion Pro"/>
          <w:sz w:val="28"/>
          <w:szCs w:val="28"/>
        </w:rPr>
        <w:t xml:space="preserve">W przypadku księży dopuszczających się przestępstw motywowanych seksualnie osobą odpowiedzialną za interwencję jest Delegat biskupa </w:t>
      </w:r>
      <w:r w:rsidR="00214FE9" w:rsidRPr="0068344D">
        <w:rPr>
          <w:rFonts w:ascii="Minion Pro" w:hAnsi="Minion Pro"/>
          <w:sz w:val="28"/>
          <w:szCs w:val="28"/>
        </w:rPr>
        <w:br/>
      </w:r>
      <w:r w:rsidRPr="0068344D">
        <w:rPr>
          <w:rFonts w:ascii="Minion Pro" w:hAnsi="Minion Pro"/>
          <w:sz w:val="28"/>
          <w:szCs w:val="28"/>
        </w:rPr>
        <w:t xml:space="preserve">ds. Ochrony dzieci i młodzieży i do niego należy się każdorazowo zwracać. </w:t>
      </w:r>
    </w:p>
    <w:p w14:paraId="6B98C78F" w14:textId="77777777" w:rsidR="00EB7020" w:rsidRPr="00E5168C" w:rsidRDefault="00EB7020" w:rsidP="007C632A">
      <w:pPr>
        <w:rPr>
          <w:rFonts w:ascii="Minion Pro" w:hAnsi="Minion Pro"/>
          <w:sz w:val="24"/>
          <w:szCs w:val="24"/>
        </w:rPr>
      </w:pPr>
    </w:p>
    <w:p w14:paraId="7BE01D15" w14:textId="369AE820" w:rsidR="00525D5D" w:rsidRDefault="00ED017A" w:rsidP="00525D5D">
      <w:pPr>
        <w:pStyle w:val="Nagwek1"/>
        <w:ind w:left="0"/>
        <w:rPr>
          <w:rFonts w:ascii="Minion Pro" w:hAnsi="Minion Pro"/>
          <w:sz w:val="40"/>
          <w:szCs w:val="40"/>
        </w:rPr>
      </w:pPr>
      <w:bookmarkStart w:id="26" w:name="_Toc168140916"/>
      <w:r w:rsidRPr="00525D5D">
        <w:rPr>
          <w:rFonts w:ascii="Minion Pro" w:hAnsi="Minion Pro"/>
          <w:sz w:val="40"/>
          <w:szCs w:val="40"/>
        </w:rPr>
        <w:lastRenderedPageBreak/>
        <w:t>P</w:t>
      </w:r>
      <w:r w:rsidR="00525D5D">
        <w:rPr>
          <w:rFonts w:ascii="Minion Pro" w:hAnsi="Minion Pro"/>
          <w:sz w:val="40"/>
          <w:szCs w:val="40"/>
        </w:rPr>
        <w:t>ROCEDURY POSTĘPOWANIA</w:t>
      </w:r>
      <w:bookmarkEnd w:id="26"/>
      <w:r w:rsidR="00525D5D">
        <w:rPr>
          <w:rFonts w:ascii="Minion Pro" w:hAnsi="Minion Pro"/>
          <w:sz w:val="40"/>
          <w:szCs w:val="40"/>
        </w:rPr>
        <w:t xml:space="preserve"> </w:t>
      </w:r>
    </w:p>
    <w:p w14:paraId="64667A78" w14:textId="580057CA" w:rsidR="00525D5D" w:rsidRDefault="00525D5D" w:rsidP="00525D5D">
      <w:pPr>
        <w:pStyle w:val="Nagwek1"/>
        <w:ind w:left="0"/>
        <w:rPr>
          <w:rFonts w:ascii="Minion Pro" w:hAnsi="Minion Pro"/>
          <w:sz w:val="40"/>
          <w:szCs w:val="40"/>
        </w:rPr>
      </w:pPr>
      <w:bookmarkStart w:id="27" w:name="_Toc168140917"/>
      <w:r>
        <w:rPr>
          <w:rFonts w:ascii="Minion Pro" w:hAnsi="Minion Pro"/>
          <w:sz w:val="40"/>
          <w:szCs w:val="40"/>
        </w:rPr>
        <w:t>W SYTUACJI ZGŁOSZENIA KRZYWDY</w:t>
      </w:r>
      <w:bookmarkEnd w:id="27"/>
    </w:p>
    <w:p w14:paraId="2CCC9757" w14:textId="77777777" w:rsidR="006357E1" w:rsidRPr="00E5168C" w:rsidRDefault="006357E1" w:rsidP="000B316A">
      <w:pPr>
        <w:pStyle w:val="Nagwek1"/>
        <w:rPr>
          <w:rFonts w:ascii="Minion Pro" w:hAnsi="Minion Pro"/>
        </w:rPr>
      </w:pPr>
    </w:p>
    <w:p w14:paraId="31D62799" w14:textId="77777777" w:rsidR="0027629E" w:rsidRPr="00E5168C" w:rsidRDefault="0027629E" w:rsidP="0027629E">
      <w:pPr>
        <w:rPr>
          <w:rFonts w:ascii="Minion Pro" w:hAnsi="Minion Pro"/>
        </w:rPr>
      </w:pPr>
    </w:p>
    <w:p w14:paraId="7FB9EFF2" w14:textId="23CA6701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 xml:space="preserve">W przypadkach przemocy fizycznej bądź seksualnej, gdy sprawcą jest osoba dorosła lub dziecko, należy zgłosić ten fakt do </w:t>
      </w:r>
      <w:r w:rsidR="001F42BD">
        <w:rPr>
          <w:rFonts w:ascii="Minion Pro" w:hAnsi="Minion Pro"/>
          <w:sz w:val="28"/>
          <w:szCs w:val="28"/>
        </w:rPr>
        <w:t>proboszcza</w:t>
      </w:r>
      <w:r w:rsidR="005B4543">
        <w:rPr>
          <w:rFonts w:ascii="Minion Pro" w:hAnsi="Minion Pro"/>
          <w:sz w:val="28"/>
          <w:szCs w:val="28"/>
        </w:rPr>
        <w:t xml:space="preserve"> </w:t>
      </w:r>
      <w:r w:rsidR="006C2535">
        <w:rPr>
          <w:rFonts w:ascii="Minion Pro" w:hAnsi="Minion Pro"/>
          <w:sz w:val="28"/>
          <w:szCs w:val="28"/>
        </w:rPr>
        <w:t>(</w:t>
      </w:r>
      <w:r w:rsidR="0043438A">
        <w:rPr>
          <w:rFonts w:ascii="Minion Pro" w:hAnsi="Minion Pro"/>
          <w:sz w:val="28"/>
          <w:szCs w:val="28"/>
        </w:rPr>
        <w:t xml:space="preserve">w </w:t>
      </w:r>
      <w:r w:rsidR="00CB1353">
        <w:rPr>
          <w:rFonts w:ascii="Minion Pro" w:hAnsi="Minion Pro"/>
          <w:sz w:val="28"/>
          <w:szCs w:val="28"/>
        </w:rPr>
        <w:t>przypadku,</w:t>
      </w:r>
      <w:r w:rsidR="0043438A">
        <w:rPr>
          <w:rFonts w:ascii="Minion Pro" w:hAnsi="Minion Pro"/>
          <w:sz w:val="28"/>
          <w:szCs w:val="28"/>
        </w:rPr>
        <w:t xml:space="preserve"> kiedy sprawcą jest osoba duchowna do delegata)</w:t>
      </w:r>
      <w:r w:rsidRPr="00525D5D">
        <w:rPr>
          <w:rFonts w:ascii="Minion Pro" w:hAnsi="Minion Pro"/>
          <w:sz w:val="28"/>
          <w:szCs w:val="28"/>
        </w:rPr>
        <w:t xml:space="preserve"> i w porozumieniu z nim, zgodnie z prawem do organów ścigania</w:t>
      </w:r>
      <w:r w:rsidR="00B165C0">
        <w:rPr>
          <w:rFonts w:ascii="Minion Pro" w:hAnsi="Minion Pro"/>
          <w:sz w:val="28"/>
          <w:szCs w:val="28"/>
        </w:rPr>
        <w:t>.</w:t>
      </w:r>
      <w:r w:rsidRPr="00525D5D">
        <w:rPr>
          <w:rFonts w:ascii="Minion Pro" w:hAnsi="Minion Pro"/>
          <w:sz w:val="28"/>
          <w:szCs w:val="28"/>
        </w:rPr>
        <w:t xml:space="preserve"> </w:t>
      </w:r>
      <w:r w:rsidR="00080139">
        <w:rPr>
          <w:rFonts w:ascii="Minion Pro" w:hAnsi="Minion Pro"/>
          <w:sz w:val="28"/>
          <w:szCs w:val="28"/>
        </w:rPr>
        <w:t xml:space="preserve">Niemiejże </w:t>
      </w:r>
      <w:r w:rsidR="00170301">
        <w:rPr>
          <w:rFonts w:ascii="Minion Pro" w:hAnsi="Minion Pro"/>
          <w:sz w:val="28"/>
          <w:szCs w:val="28"/>
        </w:rPr>
        <w:t xml:space="preserve">w każdej sytuacji </w:t>
      </w:r>
      <w:r w:rsidR="006802C9">
        <w:rPr>
          <w:rFonts w:ascii="Minion Pro" w:hAnsi="Minion Pro"/>
          <w:sz w:val="28"/>
          <w:szCs w:val="28"/>
        </w:rPr>
        <w:t>zalecane jest skonsultowanie się z delegatem.</w:t>
      </w:r>
    </w:p>
    <w:p w14:paraId="1B370F2D" w14:textId="085AB3D5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Gdy sprawa dotyczy niewłaściwego zachowania osób świeckich zatrudnionych w parafii bądź wolontariuszy, sprawę należy zbadać i podjąć adekwatne kroki w zależności od tego, czego dotyczyło to zachowanie. Każdorazowo należy podjąć z tą osobą rozmowę i jeśli zajdzie taka potrzeba, to okresowo lub stale wycofać ją z pracy duszpasterskiej.</w:t>
      </w:r>
    </w:p>
    <w:p w14:paraId="2A4DF95B" w14:textId="087CC4E5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Jeśli niewłaściwe zachowanie dotyczy dziecka, należy o tym zawiadomić jego rodziców i wraz z nimi podjąć odpowiednie działania.</w:t>
      </w:r>
    </w:p>
    <w:p w14:paraId="0C63E0E4" w14:textId="0B41DB2E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Jeśli sprawa dotyczy niewłaściwych zachowań dzieci wobec siebie nawzajem, należy niezwłocznie zawiadomić rodziców dzieci i wraz z nimi podjąć odpowiednie działania.</w:t>
      </w:r>
    </w:p>
    <w:p w14:paraId="0A0E6348" w14:textId="52458506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Osoba odpowiedzialna za przyjmowanie zgłoszeń współpracuje z proboszczem i delegatem diecezjalnym.</w:t>
      </w:r>
    </w:p>
    <w:p w14:paraId="65038736" w14:textId="02CC11EE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Każda informacja o niewłaściwym zachowaniu powinna być traktowana poważnie, gdyż jest działaniem prewencyjnym.</w:t>
      </w:r>
    </w:p>
    <w:p w14:paraId="53671C73" w14:textId="268851FF" w:rsidR="0027629E" w:rsidRPr="00525D5D" w:rsidRDefault="0027629E" w:rsidP="00CB4F1B">
      <w:pPr>
        <w:pStyle w:val="Akapitzlist"/>
        <w:numPr>
          <w:ilvl w:val="0"/>
          <w:numId w:val="10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Jeśli jakakolwiek osoba dorosła zaangażowana w pracę duszpasterską w parafii dowie się od dziecka, że doświadcza ono przemocy, automatycznie ma obowiązek zastosowania się do art. 304 k.p.k. mówiącego o tym, że każdy, kto dowie się o popełnieniu przestępstwa ściganego z urzędu, ma społeczny obowiązek zawiadomić o tym prokuratora lub policję.</w:t>
      </w:r>
    </w:p>
    <w:p w14:paraId="233A9E14" w14:textId="77777777" w:rsidR="0027629E" w:rsidRPr="00E5168C" w:rsidRDefault="0027629E" w:rsidP="007C632A">
      <w:pPr>
        <w:rPr>
          <w:rFonts w:ascii="Minion Pro" w:hAnsi="Minion Pro"/>
          <w:sz w:val="24"/>
          <w:szCs w:val="24"/>
        </w:rPr>
      </w:pPr>
    </w:p>
    <w:p w14:paraId="186D663F" w14:textId="77777777" w:rsidR="0027629E" w:rsidRPr="00E5168C" w:rsidRDefault="0027629E" w:rsidP="007C632A">
      <w:pPr>
        <w:rPr>
          <w:rFonts w:ascii="Minion Pro" w:hAnsi="Minion Pro"/>
          <w:sz w:val="24"/>
          <w:szCs w:val="24"/>
        </w:rPr>
      </w:pPr>
    </w:p>
    <w:p w14:paraId="0A7B6353" w14:textId="77777777" w:rsidR="00EB7020" w:rsidRPr="00E5168C" w:rsidRDefault="00EB7020" w:rsidP="000B316A">
      <w:pPr>
        <w:pStyle w:val="Nagwek1"/>
        <w:rPr>
          <w:rFonts w:ascii="Minion Pro" w:hAnsi="Minion Pro"/>
        </w:rPr>
      </w:pPr>
    </w:p>
    <w:p w14:paraId="7B78388A" w14:textId="77777777" w:rsidR="00EB7020" w:rsidRPr="00E5168C" w:rsidRDefault="00EB7020" w:rsidP="002127BE">
      <w:pPr>
        <w:pStyle w:val="Nagwek1"/>
        <w:ind w:left="0"/>
        <w:jc w:val="left"/>
        <w:rPr>
          <w:rFonts w:ascii="Minion Pro" w:hAnsi="Minion Pro"/>
        </w:rPr>
      </w:pPr>
    </w:p>
    <w:p w14:paraId="6251207A" w14:textId="376AADD9" w:rsidR="00525D5D" w:rsidRPr="00525D5D" w:rsidRDefault="00ED017A" w:rsidP="00525D5D">
      <w:pPr>
        <w:pStyle w:val="Nagwek1"/>
        <w:ind w:left="0"/>
        <w:rPr>
          <w:rFonts w:ascii="Minion Pro" w:hAnsi="Minion Pro"/>
          <w:sz w:val="40"/>
          <w:szCs w:val="40"/>
        </w:rPr>
      </w:pPr>
      <w:bookmarkStart w:id="28" w:name="_Toc168140918"/>
      <w:r w:rsidRPr="00525D5D">
        <w:rPr>
          <w:rFonts w:ascii="Minion Pro" w:hAnsi="Minion Pro"/>
          <w:sz w:val="40"/>
          <w:szCs w:val="40"/>
        </w:rPr>
        <w:lastRenderedPageBreak/>
        <w:t>P</w:t>
      </w:r>
      <w:r w:rsidR="00525D5D" w:rsidRPr="00525D5D">
        <w:rPr>
          <w:rFonts w:ascii="Minion Pro" w:hAnsi="Minion Pro"/>
          <w:sz w:val="40"/>
          <w:szCs w:val="40"/>
        </w:rPr>
        <w:t>OMOC OSOBOM SKRZYWDZONYM</w:t>
      </w:r>
      <w:bookmarkEnd w:id="28"/>
    </w:p>
    <w:p w14:paraId="16A5E7AC" w14:textId="77777777" w:rsidR="004B642E" w:rsidRPr="00525D5D" w:rsidRDefault="004B642E" w:rsidP="000B316A">
      <w:pPr>
        <w:pStyle w:val="Nagwek1"/>
        <w:rPr>
          <w:rFonts w:ascii="Minion Pro" w:hAnsi="Minion Pro"/>
          <w:sz w:val="40"/>
          <w:szCs w:val="40"/>
        </w:rPr>
      </w:pPr>
    </w:p>
    <w:p w14:paraId="71029D4F" w14:textId="431CC90F" w:rsid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Każda osoba, która mówi o doświadczanej przez siebie krzywdzie, winna zostać przyjęta z szacunkiem i uważnie wysłuchana</w:t>
      </w:r>
      <w:r>
        <w:rPr>
          <w:rFonts w:ascii="Minion Pro" w:hAnsi="Minion Pro"/>
          <w:sz w:val="28"/>
          <w:szCs w:val="28"/>
        </w:rPr>
        <w:t>.</w:t>
      </w:r>
    </w:p>
    <w:p w14:paraId="144085F7" w14:textId="52F80520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Pomoc osobie skrzywdzonej należy organizować w porozumieniu z diecezjalnym duszpasterzem osobom skrzywdzonych w diecezji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0A3067E1" w14:textId="4632E245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Osoba skrzywdzona powinna otrzymać informację o możliwych formach pomocy, z której może skorzystać na terenie parafii lub poza nią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314FCF08" w14:textId="3F96B655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W sytuacji, gdy osoba wskazana jako sprawca jest kapłanem lub inną osobą zaangażowaną w parafii, należy jak najszybciej zapewnić bezpieczeństwo osobie skrzywdzonej (np. przez niedopuszczanie do niej osoby wskazanej lub podejrzanej o krzywdę). Następnie należy jej udzielić pomocy, jakiej potrzebuje. Osoby poszkodowane nie powinny być obarczane kosztami udzielanej im pomocy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38D88622" w14:textId="37D9E4E6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 xml:space="preserve">Troska duszpasterska wobec osoby skrzywdzonej i jej bliskich polega przede wszystkim na życzliwym wysłuchaniu i pomocy w odbudowaniu jej więzi z Bogiem i zaufania do Kościoła. Jeśli osoba skrzywdzona należała do jakiejś grupy parafialnej, również inni uczestnicy tej grupy powinni otrzymać pomoc duszpasterską </w:t>
      </w:r>
      <w:r>
        <w:rPr>
          <w:rFonts w:ascii="Minion Pro" w:hAnsi="Minion Pro"/>
          <w:spacing w:val="-7"/>
          <w:sz w:val="28"/>
          <w:szCs w:val="28"/>
        </w:rPr>
        <w:br/>
      </w:r>
      <w:r w:rsidRPr="00525D5D">
        <w:rPr>
          <w:rFonts w:ascii="Minion Pro" w:hAnsi="Minion Pro"/>
          <w:spacing w:val="-7"/>
          <w:sz w:val="28"/>
          <w:szCs w:val="28"/>
        </w:rPr>
        <w:t>i ewentualnie psychologiczną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14DF191D" w14:textId="2BB24F2B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Jeśli osobą skrzywdzoną jest dziecko, pomoc powinna otrzymać również jego rodzina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2F9928F1" w14:textId="53C6105B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Parafianie powinni być we właściwy sposób poinformowani o tym, co się wydarzyło oraz otrzymać stosowną pomoc. Należy przy tym zachować zasadę ochrony dobrego imienia osoby skrzywdzonej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0E50C98B" w14:textId="4743B124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Jeśli zgłoszenie dotyczy przestępstwa określonego w prawie karnym i/lub kanonicznym, osoba przyjmująca zgłoszenie postępuje zgodnie z procedurami zawartymi w Wytycznych</w:t>
      </w:r>
      <w:r>
        <w:rPr>
          <w:rFonts w:ascii="Minion Pro" w:hAnsi="Minion Pro"/>
          <w:spacing w:val="-7"/>
          <w:sz w:val="28"/>
          <w:szCs w:val="28"/>
        </w:rPr>
        <w:t xml:space="preserve"> KEP.</w:t>
      </w:r>
    </w:p>
    <w:p w14:paraId="1A7E5A21" w14:textId="327CDB17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Jeśli zgłoszenie dotyczy innej krzywdy czy niewłaściwego zachowania, osoba zgłaszająca otrzymuje informację o podjętych w sprawie krokach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58B21412" w14:textId="3122860E" w:rsidR="00525D5D" w:rsidRPr="00525D5D" w:rsidRDefault="00525D5D" w:rsidP="00CB4F1B">
      <w:pPr>
        <w:pStyle w:val="Akapitzlist"/>
        <w:numPr>
          <w:ilvl w:val="0"/>
          <w:numId w:val="11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pacing w:val="-7"/>
          <w:sz w:val="28"/>
          <w:szCs w:val="28"/>
        </w:rPr>
        <w:t>Wszelkie działania i uzyskane informacje objęte są zasadą poufności, ale osoby skrzywdzonej nie wolno zobowiązywać do zachowania tajemnicy</w:t>
      </w:r>
      <w:r>
        <w:rPr>
          <w:rFonts w:ascii="Minion Pro" w:hAnsi="Minion Pro"/>
          <w:spacing w:val="-7"/>
          <w:sz w:val="28"/>
          <w:szCs w:val="28"/>
        </w:rPr>
        <w:t>.</w:t>
      </w:r>
    </w:p>
    <w:p w14:paraId="4AE14D7E" w14:textId="77777777" w:rsidR="00405349" w:rsidRDefault="00405349" w:rsidP="00525D5D">
      <w:pPr>
        <w:pStyle w:val="Nagwek1"/>
        <w:ind w:left="0"/>
        <w:rPr>
          <w:rFonts w:ascii="Minion Pro" w:hAnsi="Minion Pro"/>
          <w:sz w:val="40"/>
          <w:szCs w:val="40"/>
        </w:rPr>
      </w:pPr>
    </w:p>
    <w:p w14:paraId="343D705F" w14:textId="609EE5C3" w:rsidR="00525D5D" w:rsidRPr="00293DC8" w:rsidRDefault="00ED017A" w:rsidP="00525D5D">
      <w:pPr>
        <w:pStyle w:val="Nagwek1"/>
        <w:ind w:left="0"/>
        <w:rPr>
          <w:rFonts w:ascii="Minion Pro" w:hAnsi="Minion Pro"/>
          <w:sz w:val="40"/>
          <w:szCs w:val="40"/>
        </w:rPr>
      </w:pPr>
      <w:bookmarkStart w:id="29" w:name="_Toc168140919"/>
      <w:r w:rsidRPr="00293DC8">
        <w:rPr>
          <w:rFonts w:ascii="Minion Pro" w:hAnsi="Minion Pro"/>
          <w:sz w:val="40"/>
          <w:szCs w:val="40"/>
        </w:rPr>
        <w:lastRenderedPageBreak/>
        <w:t>P</w:t>
      </w:r>
      <w:r w:rsidR="00525D5D" w:rsidRPr="00293DC8">
        <w:rPr>
          <w:rFonts w:ascii="Minion Pro" w:hAnsi="Minion Pro"/>
          <w:sz w:val="40"/>
          <w:szCs w:val="40"/>
        </w:rPr>
        <w:t>OMOC SPRAWCY</w:t>
      </w:r>
      <w:bookmarkEnd w:id="29"/>
    </w:p>
    <w:p w14:paraId="2BA768B3" w14:textId="77777777" w:rsidR="00B01A35" w:rsidRPr="00525D5D" w:rsidRDefault="00B01A35" w:rsidP="00B01A35">
      <w:pPr>
        <w:pStyle w:val="Tekstpodstawowy"/>
        <w:ind w:left="0"/>
        <w:rPr>
          <w:rFonts w:ascii="Minion Pro" w:hAnsi="Minion Pro" w:cs="Times New Roman"/>
          <w:sz w:val="40"/>
          <w:szCs w:val="40"/>
        </w:rPr>
      </w:pPr>
    </w:p>
    <w:p w14:paraId="4F2FC2B6" w14:textId="084A937B" w:rsidR="0020036C" w:rsidRPr="00525D5D" w:rsidRDefault="0020036C" w:rsidP="00CB4F1B">
      <w:pPr>
        <w:pStyle w:val="Akapitzlist"/>
        <w:numPr>
          <w:ilvl w:val="0"/>
          <w:numId w:val="12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 xml:space="preserve">Do parafii mogą należeć osoby, które są oskarżone o różne przestępstwa bądź mają wyrok w zawieszeniu lub też wróciły do środowiska po odbytym wyroku. </w:t>
      </w:r>
      <w:r w:rsidRPr="00525D5D">
        <w:rPr>
          <w:rFonts w:ascii="Minion Pro" w:hAnsi="Minion Pro"/>
          <w:b/>
          <w:bCs/>
          <w:sz w:val="28"/>
          <w:szCs w:val="28"/>
        </w:rPr>
        <w:t>Nie mogą</w:t>
      </w:r>
      <w:r w:rsidR="00A03FB4" w:rsidRPr="00525D5D">
        <w:rPr>
          <w:rFonts w:ascii="Minion Pro" w:hAnsi="Minion Pro"/>
          <w:b/>
          <w:bCs/>
          <w:sz w:val="28"/>
          <w:szCs w:val="28"/>
        </w:rPr>
        <w:t xml:space="preserve"> </w:t>
      </w:r>
      <w:r w:rsidRPr="00525D5D">
        <w:rPr>
          <w:rFonts w:ascii="Minion Pro" w:hAnsi="Minion Pro"/>
          <w:sz w:val="28"/>
          <w:szCs w:val="28"/>
        </w:rPr>
        <w:t>one pracować z dziećmi, natomiast powinny zostać objęte pomocą duszpasterską.</w:t>
      </w:r>
    </w:p>
    <w:p w14:paraId="764DB215" w14:textId="77777777" w:rsidR="0020036C" w:rsidRPr="00525D5D" w:rsidRDefault="0020036C" w:rsidP="00CB4F1B">
      <w:pPr>
        <w:pStyle w:val="Akapitzlist"/>
        <w:numPr>
          <w:ilvl w:val="0"/>
          <w:numId w:val="12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W sytuacji, gdy oskarżonym jest dziecko, należy współpracować z jego rodzicami lub opiekunami prawnymi w takim zakresie, w jakim jest to możliwe i potrzebne. Ich również dobrze jest otoczyć opieką duszpasterską.</w:t>
      </w:r>
    </w:p>
    <w:p w14:paraId="1DB5B409" w14:textId="77777777" w:rsidR="0020036C" w:rsidRPr="00525D5D" w:rsidRDefault="0020036C" w:rsidP="00CB4F1B">
      <w:pPr>
        <w:pStyle w:val="Akapitzlist"/>
        <w:numPr>
          <w:ilvl w:val="0"/>
          <w:numId w:val="12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W sytuacji, gdy osobą oskarżoną jest kapłan lub osoba konsekrowana, należy zastosować się do wskazań uzyskanych od biskupa miejsca lub przełożonych. Wobec takiej osoby powzięte zostają kroki przewidziane przez Wytyczne KEP.</w:t>
      </w:r>
    </w:p>
    <w:p w14:paraId="5EC88007" w14:textId="77777777" w:rsidR="0020036C" w:rsidRPr="00525D5D" w:rsidRDefault="0020036C" w:rsidP="00CB4F1B">
      <w:pPr>
        <w:pStyle w:val="Akapitzlist"/>
        <w:numPr>
          <w:ilvl w:val="0"/>
          <w:numId w:val="12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Gdy osobą oskarżoną jest świecki pracownik lub wolontariusz parafialny, należy odsunąć taką osobę od podejmowanej pracy na czas wyjaśnienia sprawy lub do czasu decyzji prokuratury oraz objąć ją opieką duszpasterską.</w:t>
      </w:r>
    </w:p>
    <w:p w14:paraId="4CE486AD" w14:textId="77777777" w:rsidR="0020036C" w:rsidRPr="00525D5D" w:rsidRDefault="0020036C" w:rsidP="00CB4F1B">
      <w:pPr>
        <w:pStyle w:val="Akapitzlist"/>
        <w:numPr>
          <w:ilvl w:val="0"/>
          <w:numId w:val="12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W procesie wyjaśnienia sprawy oraz w podawaniu informacji należy również zadbać o zachowanie ochrony dobrego imienia domniemanego sprawcy.</w:t>
      </w:r>
    </w:p>
    <w:p w14:paraId="760F7788" w14:textId="77777777" w:rsidR="0020036C" w:rsidRPr="00525D5D" w:rsidRDefault="0020036C" w:rsidP="00CB4F1B">
      <w:pPr>
        <w:pStyle w:val="Akapitzlist"/>
        <w:numPr>
          <w:ilvl w:val="0"/>
          <w:numId w:val="12"/>
        </w:numPr>
        <w:rPr>
          <w:rFonts w:ascii="Minion Pro" w:hAnsi="Minion Pro"/>
          <w:sz w:val="28"/>
          <w:szCs w:val="28"/>
        </w:rPr>
      </w:pPr>
      <w:r w:rsidRPr="00525D5D">
        <w:rPr>
          <w:rFonts w:ascii="Minion Pro" w:hAnsi="Minion Pro"/>
          <w:sz w:val="28"/>
          <w:szCs w:val="28"/>
        </w:rPr>
        <w:t>W przypadku zaistnienia fałszywego oskarżenia, jeśli zarzuty nie zostaną potwierdzone, a oskarżenie znane było osobom postronnym, należy przekazać im informację o niewinności oskarżonego w formie komunikatu biskupa miejsca lub delegata.</w:t>
      </w:r>
    </w:p>
    <w:p w14:paraId="25D23E14" w14:textId="77777777" w:rsidR="00B01A35" w:rsidRPr="00E5168C" w:rsidRDefault="00B01A35" w:rsidP="00EB0807">
      <w:pPr>
        <w:rPr>
          <w:rFonts w:ascii="Minion Pro" w:hAnsi="Minion Pro"/>
          <w:sz w:val="24"/>
          <w:szCs w:val="24"/>
        </w:rPr>
      </w:pPr>
    </w:p>
    <w:p w14:paraId="1E11289E" w14:textId="77777777" w:rsidR="00EB7020" w:rsidRPr="00E5168C" w:rsidRDefault="00EB7020" w:rsidP="00EB0807">
      <w:pPr>
        <w:pStyle w:val="Tytu"/>
        <w:rPr>
          <w:rFonts w:ascii="Minion Pro" w:hAnsi="Minion Pro"/>
          <w:spacing w:val="-7"/>
          <w:sz w:val="24"/>
          <w:szCs w:val="24"/>
        </w:rPr>
      </w:pPr>
    </w:p>
    <w:p w14:paraId="7C5DA2C4" w14:textId="77777777" w:rsidR="00EB7020" w:rsidRPr="00E5168C" w:rsidRDefault="00EB7020" w:rsidP="000B316A">
      <w:pPr>
        <w:pStyle w:val="Nagwek1"/>
        <w:rPr>
          <w:rFonts w:ascii="Minion Pro" w:hAnsi="Minion Pro"/>
        </w:rPr>
      </w:pPr>
    </w:p>
    <w:p w14:paraId="12EF3C9F" w14:textId="77777777" w:rsidR="002755C1" w:rsidRPr="00E5168C" w:rsidRDefault="002755C1" w:rsidP="00EB7020">
      <w:pPr>
        <w:pStyle w:val="Tytu"/>
        <w:rPr>
          <w:rFonts w:ascii="Minion Pro" w:hAnsi="Minion Pro" w:cs="Times New Roman"/>
          <w:sz w:val="24"/>
          <w:szCs w:val="24"/>
        </w:rPr>
      </w:pPr>
    </w:p>
    <w:p w14:paraId="25087704" w14:textId="77777777" w:rsidR="002755C1" w:rsidRPr="00E5168C" w:rsidRDefault="002755C1" w:rsidP="00EB7020">
      <w:pPr>
        <w:pStyle w:val="Tytu"/>
        <w:rPr>
          <w:rFonts w:ascii="Minion Pro" w:hAnsi="Minion Pro" w:cs="Times New Roman"/>
          <w:sz w:val="24"/>
          <w:szCs w:val="24"/>
        </w:rPr>
      </w:pPr>
    </w:p>
    <w:p w14:paraId="05B37CCA" w14:textId="77777777" w:rsidR="002755C1" w:rsidRPr="00E5168C" w:rsidRDefault="002755C1" w:rsidP="00EB7020">
      <w:pPr>
        <w:pStyle w:val="Tytu"/>
        <w:rPr>
          <w:rFonts w:ascii="Minion Pro" w:hAnsi="Minion Pro" w:cs="Times New Roman"/>
          <w:sz w:val="24"/>
          <w:szCs w:val="24"/>
        </w:rPr>
      </w:pPr>
    </w:p>
    <w:sectPr w:rsidR="002755C1" w:rsidRPr="00E5168C" w:rsidSect="00342D72">
      <w:pgSz w:w="11910" w:h="16840"/>
      <w:pgMar w:top="1920" w:right="1180" w:bottom="960" w:left="1200" w:header="0" w:footer="7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48153" w14:textId="77777777" w:rsidR="00CF0B04" w:rsidRDefault="00CF0B04">
      <w:r>
        <w:separator/>
      </w:r>
    </w:p>
  </w:endnote>
  <w:endnote w:type="continuationSeparator" w:id="0">
    <w:p w14:paraId="67B439C6" w14:textId="77777777" w:rsidR="00CF0B04" w:rsidRDefault="00CF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565D" w14:textId="77777777" w:rsidR="00ED017A" w:rsidRDefault="00ED017A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EEF5A4A" wp14:editId="4F67A3B2">
              <wp:simplePos x="0" y="0"/>
              <wp:positionH relativeFrom="page">
                <wp:posOffset>365753</wp:posOffset>
              </wp:positionH>
              <wp:positionV relativeFrom="page">
                <wp:posOffset>10064070</wp:posOffset>
              </wp:positionV>
              <wp:extent cx="241300" cy="180340"/>
              <wp:effectExtent l="0" t="0" r="0" b="0"/>
              <wp:wrapNone/>
              <wp:docPr id="1821112529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A177E7" w14:textId="77777777" w:rsidR="00ED017A" w:rsidRDefault="00ED017A">
                          <w:pPr>
                            <w:pStyle w:val="Tekstpodstawowy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F5A4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.8pt;margin-top:792.45pt;width:19pt;height:14.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" filled="f" stroked="f">
              <v:textbox inset="0,0,0,0">
                <w:txbxContent>
                  <w:p w14:paraId="2EA177E7" w14:textId="77777777" w:rsidR="00ED017A" w:rsidRDefault="00ED017A">
                    <w:pPr>
                      <w:pStyle w:val="Tekstpodstawowy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1A4B2" w14:textId="77777777" w:rsidR="00ED017A" w:rsidRDefault="00ED017A">
    <w:pPr>
      <w:pStyle w:val="Tekstpodstawowy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5FFC332" wp14:editId="4FF045B5">
              <wp:simplePos x="0" y="0"/>
              <wp:positionH relativeFrom="page">
                <wp:posOffset>6973499</wp:posOffset>
              </wp:positionH>
              <wp:positionV relativeFrom="page">
                <wp:posOffset>10064070</wp:posOffset>
              </wp:positionV>
              <wp:extent cx="241300" cy="180340"/>
              <wp:effectExtent l="0" t="0" r="0" b="0"/>
              <wp:wrapNone/>
              <wp:docPr id="108053059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6B85E0" w14:textId="77777777" w:rsidR="00ED017A" w:rsidRDefault="00ED017A">
                          <w:pPr>
                            <w:pStyle w:val="Tekstpodstawowy"/>
                            <w:spacing w:line="267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FC33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9.1pt;margin-top:792.45pt;width:19pt;height:14.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" filled="f" stroked="f">
              <v:textbox inset="0,0,0,0">
                <w:txbxContent>
                  <w:p w14:paraId="226B85E0" w14:textId="77777777" w:rsidR="00ED017A" w:rsidRDefault="00ED017A">
                    <w:pPr>
                      <w:pStyle w:val="Tekstpodstawowy"/>
                      <w:spacing w:line="267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8C1FC" w14:textId="77777777" w:rsidR="00CF0B04" w:rsidRDefault="00CF0B04">
      <w:r>
        <w:separator/>
      </w:r>
    </w:p>
  </w:footnote>
  <w:footnote w:type="continuationSeparator" w:id="0">
    <w:p w14:paraId="7043C683" w14:textId="77777777" w:rsidR="00CF0B04" w:rsidRDefault="00CF0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02A17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4F6D05"/>
    <w:multiLevelType w:val="hybridMultilevel"/>
    <w:tmpl w:val="4EFC9C9C"/>
    <w:lvl w:ilvl="0" w:tplc="A2E6BB18">
      <w:numFmt w:val="bullet"/>
      <w:lvlText w:val="•"/>
      <w:lvlJc w:val="left"/>
      <w:pPr>
        <w:ind w:left="2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2BDAC7FA">
      <w:numFmt w:val="bullet"/>
      <w:lvlText w:val="•"/>
      <w:lvlJc w:val="left"/>
      <w:pPr>
        <w:ind w:left="1146" w:hanging="284"/>
      </w:pPr>
      <w:rPr>
        <w:rFonts w:hint="default"/>
        <w:lang w:val="pl-PL" w:eastAsia="en-US" w:bidi="ar-SA"/>
      </w:rPr>
    </w:lvl>
    <w:lvl w:ilvl="2" w:tplc="67B86146">
      <w:numFmt w:val="bullet"/>
      <w:lvlText w:val="•"/>
      <w:lvlJc w:val="left"/>
      <w:pPr>
        <w:ind w:left="2003" w:hanging="284"/>
      </w:pPr>
      <w:rPr>
        <w:rFonts w:hint="default"/>
        <w:lang w:val="pl-PL" w:eastAsia="en-US" w:bidi="ar-SA"/>
      </w:rPr>
    </w:lvl>
    <w:lvl w:ilvl="3" w:tplc="282A2702">
      <w:numFmt w:val="bullet"/>
      <w:lvlText w:val="•"/>
      <w:lvlJc w:val="left"/>
      <w:pPr>
        <w:ind w:left="2859" w:hanging="284"/>
      </w:pPr>
      <w:rPr>
        <w:rFonts w:hint="default"/>
        <w:lang w:val="pl-PL" w:eastAsia="en-US" w:bidi="ar-SA"/>
      </w:rPr>
    </w:lvl>
    <w:lvl w:ilvl="4" w:tplc="FB2A3460">
      <w:numFmt w:val="bullet"/>
      <w:lvlText w:val="•"/>
      <w:lvlJc w:val="left"/>
      <w:pPr>
        <w:ind w:left="3716" w:hanging="284"/>
      </w:pPr>
      <w:rPr>
        <w:rFonts w:hint="default"/>
        <w:lang w:val="pl-PL" w:eastAsia="en-US" w:bidi="ar-SA"/>
      </w:rPr>
    </w:lvl>
    <w:lvl w:ilvl="5" w:tplc="AE1ABC1C">
      <w:numFmt w:val="bullet"/>
      <w:lvlText w:val="•"/>
      <w:lvlJc w:val="left"/>
      <w:pPr>
        <w:ind w:left="4572" w:hanging="284"/>
      </w:pPr>
      <w:rPr>
        <w:rFonts w:hint="default"/>
        <w:lang w:val="pl-PL" w:eastAsia="en-US" w:bidi="ar-SA"/>
      </w:rPr>
    </w:lvl>
    <w:lvl w:ilvl="6" w:tplc="20385F88">
      <w:numFmt w:val="bullet"/>
      <w:lvlText w:val="•"/>
      <w:lvlJc w:val="left"/>
      <w:pPr>
        <w:ind w:left="5429" w:hanging="284"/>
      </w:pPr>
      <w:rPr>
        <w:rFonts w:hint="default"/>
        <w:lang w:val="pl-PL" w:eastAsia="en-US" w:bidi="ar-SA"/>
      </w:rPr>
    </w:lvl>
    <w:lvl w:ilvl="7" w:tplc="504E2E46">
      <w:numFmt w:val="bullet"/>
      <w:lvlText w:val="•"/>
      <w:lvlJc w:val="left"/>
      <w:pPr>
        <w:ind w:left="6285" w:hanging="284"/>
      </w:pPr>
      <w:rPr>
        <w:rFonts w:hint="default"/>
        <w:lang w:val="pl-PL" w:eastAsia="en-US" w:bidi="ar-SA"/>
      </w:rPr>
    </w:lvl>
    <w:lvl w:ilvl="8" w:tplc="AECE83C6">
      <w:numFmt w:val="bullet"/>
      <w:lvlText w:val="•"/>
      <w:lvlJc w:val="left"/>
      <w:pPr>
        <w:ind w:left="7142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214331BE"/>
    <w:multiLevelType w:val="hybridMultilevel"/>
    <w:tmpl w:val="0448ACBA"/>
    <w:lvl w:ilvl="0" w:tplc="FC06231E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73E17D4">
      <w:numFmt w:val="bullet"/>
      <w:lvlText w:val="•"/>
      <w:lvlJc w:val="left"/>
      <w:pPr>
        <w:ind w:left="1564" w:hanging="294"/>
      </w:pPr>
      <w:rPr>
        <w:rFonts w:hint="default"/>
        <w:lang w:val="pl-PL" w:eastAsia="en-US" w:bidi="ar-SA"/>
      </w:rPr>
    </w:lvl>
    <w:lvl w:ilvl="2" w:tplc="739804DE">
      <w:numFmt w:val="bullet"/>
      <w:lvlText w:val="•"/>
      <w:lvlJc w:val="left"/>
      <w:pPr>
        <w:ind w:left="2449" w:hanging="294"/>
      </w:pPr>
      <w:rPr>
        <w:rFonts w:hint="default"/>
        <w:lang w:val="pl-PL" w:eastAsia="en-US" w:bidi="ar-SA"/>
      </w:rPr>
    </w:lvl>
    <w:lvl w:ilvl="3" w:tplc="306052DE">
      <w:numFmt w:val="bullet"/>
      <w:lvlText w:val="•"/>
      <w:lvlJc w:val="left"/>
      <w:pPr>
        <w:ind w:left="3333" w:hanging="294"/>
      </w:pPr>
      <w:rPr>
        <w:rFonts w:hint="default"/>
        <w:lang w:val="pl-PL" w:eastAsia="en-US" w:bidi="ar-SA"/>
      </w:rPr>
    </w:lvl>
    <w:lvl w:ilvl="4" w:tplc="A1F48832">
      <w:numFmt w:val="bullet"/>
      <w:lvlText w:val="•"/>
      <w:lvlJc w:val="left"/>
      <w:pPr>
        <w:ind w:left="4218" w:hanging="294"/>
      </w:pPr>
      <w:rPr>
        <w:rFonts w:hint="default"/>
        <w:lang w:val="pl-PL" w:eastAsia="en-US" w:bidi="ar-SA"/>
      </w:rPr>
    </w:lvl>
    <w:lvl w:ilvl="5" w:tplc="650E2122">
      <w:numFmt w:val="bullet"/>
      <w:lvlText w:val="•"/>
      <w:lvlJc w:val="left"/>
      <w:pPr>
        <w:ind w:left="5102" w:hanging="294"/>
      </w:pPr>
      <w:rPr>
        <w:rFonts w:hint="default"/>
        <w:lang w:val="pl-PL" w:eastAsia="en-US" w:bidi="ar-SA"/>
      </w:rPr>
    </w:lvl>
    <w:lvl w:ilvl="6" w:tplc="739A3C32">
      <w:numFmt w:val="bullet"/>
      <w:lvlText w:val="•"/>
      <w:lvlJc w:val="left"/>
      <w:pPr>
        <w:ind w:left="5987" w:hanging="294"/>
      </w:pPr>
      <w:rPr>
        <w:rFonts w:hint="default"/>
        <w:lang w:val="pl-PL" w:eastAsia="en-US" w:bidi="ar-SA"/>
      </w:rPr>
    </w:lvl>
    <w:lvl w:ilvl="7" w:tplc="939E7ADC">
      <w:numFmt w:val="bullet"/>
      <w:lvlText w:val="•"/>
      <w:lvlJc w:val="left"/>
      <w:pPr>
        <w:ind w:left="6871" w:hanging="294"/>
      </w:pPr>
      <w:rPr>
        <w:rFonts w:hint="default"/>
        <w:lang w:val="pl-PL" w:eastAsia="en-US" w:bidi="ar-SA"/>
      </w:rPr>
    </w:lvl>
    <w:lvl w:ilvl="8" w:tplc="A532DE14">
      <w:numFmt w:val="bullet"/>
      <w:lvlText w:val="•"/>
      <w:lvlJc w:val="left"/>
      <w:pPr>
        <w:ind w:left="7756" w:hanging="294"/>
      </w:pPr>
      <w:rPr>
        <w:rFonts w:hint="default"/>
        <w:lang w:val="pl-PL" w:eastAsia="en-US" w:bidi="ar-SA"/>
      </w:rPr>
    </w:lvl>
  </w:abstractNum>
  <w:abstractNum w:abstractNumId="3" w15:restartNumberingAfterBreak="0">
    <w:nsid w:val="22C479A0"/>
    <w:multiLevelType w:val="hybridMultilevel"/>
    <w:tmpl w:val="12BAAE82"/>
    <w:lvl w:ilvl="0" w:tplc="3976D196">
      <w:start w:val="1"/>
      <w:numFmt w:val="decimal"/>
      <w:pStyle w:val="Akapitzlist"/>
      <w:lvlText w:val="%1."/>
      <w:lvlJc w:val="left"/>
      <w:pPr>
        <w:ind w:left="670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95C"/>
    <w:multiLevelType w:val="hybridMultilevel"/>
    <w:tmpl w:val="B2D2D4DE"/>
    <w:lvl w:ilvl="0" w:tplc="C9F44960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D1E85"/>
    <w:multiLevelType w:val="hybridMultilevel"/>
    <w:tmpl w:val="6628893C"/>
    <w:lvl w:ilvl="0" w:tplc="3E84C56A">
      <w:start w:val="1"/>
      <w:numFmt w:val="decimal"/>
      <w:lvlText w:val="%1."/>
      <w:lvlJc w:val="left"/>
      <w:pPr>
        <w:ind w:left="823" w:hanging="360"/>
      </w:pPr>
      <w:rPr>
        <w:rFonts w:ascii="Minion Pro" w:hAnsi="Minion Pro" w:hint="default"/>
      </w:rPr>
    </w:lvl>
    <w:lvl w:ilvl="1" w:tplc="04150019" w:tentative="1">
      <w:start w:val="1"/>
      <w:numFmt w:val="lowerLetter"/>
      <w:lvlText w:val="%2."/>
      <w:lvlJc w:val="left"/>
      <w:pPr>
        <w:ind w:left="1543" w:hanging="360"/>
      </w:pPr>
    </w:lvl>
    <w:lvl w:ilvl="2" w:tplc="0415001B" w:tentative="1">
      <w:start w:val="1"/>
      <w:numFmt w:val="lowerRoman"/>
      <w:lvlText w:val="%3."/>
      <w:lvlJc w:val="right"/>
      <w:pPr>
        <w:ind w:left="2263" w:hanging="180"/>
      </w:pPr>
    </w:lvl>
    <w:lvl w:ilvl="3" w:tplc="0415000F" w:tentative="1">
      <w:start w:val="1"/>
      <w:numFmt w:val="decimal"/>
      <w:lvlText w:val="%4."/>
      <w:lvlJc w:val="left"/>
      <w:pPr>
        <w:ind w:left="2983" w:hanging="360"/>
      </w:pPr>
    </w:lvl>
    <w:lvl w:ilvl="4" w:tplc="04150019" w:tentative="1">
      <w:start w:val="1"/>
      <w:numFmt w:val="lowerLetter"/>
      <w:lvlText w:val="%5."/>
      <w:lvlJc w:val="left"/>
      <w:pPr>
        <w:ind w:left="3703" w:hanging="360"/>
      </w:pPr>
    </w:lvl>
    <w:lvl w:ilvl="5" w:tplc="0415001B" w:tentative="1">
      <w:start w:val="1"/>
      <w:numFmt w:val="lowerRoman"/>
      <w:lvlText w:val="%6."/>
      <w:lvlJc w:val="right"/>
      <w:pPr>
        <w:ind w:left="4423" w:hanging="180"/>
      </w:pPr>
    </w:lvl>
    <w:lvl w:ilvl="6" w:tplc="0415000F" w:tentative="1">
      <w:start w:val="1"/>
      <w:numFmt w:val="decimal"/>
      <w:lvlText w:val="%7."/>
      <w:lvlJc w:val="left"/>
      <w:pPr>
        <w:ind w:left="5143" w:hanging="360"/>
      </w:pPr>
    </w:lvl>
    <w:lvl w:ilvl="7" w:tplc="04150019" w:tentative="1">
      <w:start w:val="1"/>
      <w:numFmt w:val="lowerLetter"/>
      <w:lvlText w:val="%8."/>
      <w:lvlJc w:val="left"/>
      <w:pPr>
        <w:ind w:left="5863" w:hanging="360"/>
      </w:pPr>
    </w:lvl>
    <w:lvl w:ilvl="8" w:tplc="041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" w15:restartNumberingAfterBreak="0">
    <w:nsid w:val="41B20D69"/>
    <w:multiLevelType w:val="hybridMultilevel"/>
    <w:tmpl w:val="54A0EF2E"/>
    <w:lvl w:ilvl="0" w:tplc="93A224F0">
      <w:start w:val="1"/>
      <w:numFmt w:val="decimal"/>
      <w:lvlText w:val="%1.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250779"/>
    <w:multiLevelType w:val="hybridMultilevel"/>
    <w:tmpl w:val="ABC04F12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4DD241A3"/>
    <w:multiLevelType w:val="hybridMultilevel"/>
    <w:tmpl w:val="40100250"/>
    <w:lvl w:ilvl="0" w:tplc="1220A002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233E"/>
    <w:multiLevelType w:val="hybridMultilevel"/>
    <w:tmpl w:val="8AAC79CA"/>
    <w:lvl w:ilvl="0" w:tplc="966AC5CE">
      <w:start w:val="1"/>
      <w:numFmt w:val="decimal"/>
      <w:lvlText w:val="%1."/>
      <w:lvlJc w:val="left"/>
      <w:pPr>
        <w:ind w:left="363" w:hanging="260"/>
      </w:pPr>
      <w:rPr>
        <w:rFonts w:ascii="Minion Pro" w:eastAsia="Trebuchet MS" w:hAnsi="Minion Pro" w:cs="Trebuchet MS" w:hint="default"/>
        <w:b w:val="0"/>
        <w:bCs w:val="0"/>
        <w:i w:val="0"/>
        <w:iCs w:val="0"/>
        <w:spacing w:val="-19"/>
        <w:w w:val="66"/>
        <w:sz w:val="32"/>
        <w:szCs w:val="32"/>
        <w:lang w:val="pl-PL" w:eastAsia="en-US" w:bidi="ar-SA"/>
      </w:rPr>
    </w:lvl>
    <w:lvl w:ilvl="1" w:tplc="CD9A181A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229CFE10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378C66E8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6A6662D4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F16EA9E8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96E65DB2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FD6A9372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0EF889A4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636A1C43"/>
    <w:multiLevelType w:val="hybridMultilevel"/>
    <w:tmpl w:val="537880B0"/>
    <w:lvl w:ilvl="0" w:tplc="7FE27950">
      <w:start w:val="1"/>
      <w:numFmt w:val="decimal"/>
      <w:lvlText w:val="%1."/>
      <w:lvlJc w:val="left"/>
      <w:pPr>
        <w:ind w:left="670" w:hanging="294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FFFFFFFF">
      <w:numFmt w:val="bullet"/>
      <w:lvlText w:val="•"/>
      <w:lvlJc w:val="left"/>
      <w:pPr>
        <w:ind w:left="95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FFFFFFFF">
      <w:numFmt w:val="bullet"/>
      <w:lvlText w:val="•"/>
      <w:lvlJc w:val="left"/>
      <w:pPr>
        <w:ind w:left="1911" w:hanging="284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863" w:hanging="28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815" w:hanging="28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766" w:hanging="28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8" w:hanging="28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0" w:hanging="28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22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674C16C6"/>
    <w:multiLevelType w:val="hybridMultilevel"/>
    <w:tmpl w:val="BAD89920"/>
    <w:lvl w:ilvl="0" w:tplc="C560A06E">
      <w:start w:val="1"/>
      <w:numFmt w:val="decimal"/>
      <w:lvlText w:val="%1."/>
      <w:lvlJc w:val="left"/>
      <w:pPr>
        <w:ind w:left="1003" w:hanging="294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80E6B4">
      <w:numFmt w:val="bullet"/>
      <w:lvlText w:val="•"/>
      <w:lvlJc w:val="left"/>
      <w:pPr>
        <w:ind w:left="1897" w:hanging="294"/>
      </w:pPr>
      <w:rPr>
        <w:rFonts w:hint="default"/>
        <w:lang w:val="pl-PL" w:eastAsia="en-US" w:bidi="ar-SA"/>
      </w:rPr>
    </w:lvl>
    <w:lvl w:ilvl="2" w:tplc="40D0DF32">
      <w:numFmt w:val="bullet"/>
      <w:lvlText w:val="•"/>
      <w:lvlJc w:val="left"/>
      <w:pPr>
        <w:ind w:left="2782" w:hanging="294"/>
      </w:pPr>
      <w:rPr>
        <w:rFonts w:hint="default"/>
        <w:lang w:val="pl-PL" w:eastAsia="en-US" w:bidi="ar-SA"/>
      </w:rPr>
    </w:lvl>
    <w:lvl w:ilvl="3" w:tplc="1EB45674">
      <w:numFmt w:val="bullet"/>
      <w:lvlText w:val="•"/>
      <w:lvlJc w:val="left"/>
      <w:pPr>
        <w:ind w:left="3666" w:hanging="294"/>
      </w:pPr>
      <w:rPr>
        <w:rFonts w:hint="default"/>
        <w:lang w:val="pl-PL" w:eastAsia="en-US" w:bidi="ar-SA"/>
      </w:rPr>
    </w:lvl>
    <w:lvl w:ilvl="4" w:tplc="2A8E1166">
      <w:numFmt w:val="bullet"/>
      <w:lvlText w:val="•"/>
      <w:lvlJc w:val="left"/>
      <w:pPr>
        <w:ind w:left="4551" w:hanging="294"/>
      </w:pPr>
      <w:rPr>
        <w:rFonts w:hint="default"/>
        <w:lang w:val="pl-PL" w:eastAsia="en-US" w:bidi="ar-SA"/>
      </w:rPr>
    </w:lvl>
    <w:lvl w:ilvl="5" w:tplc="CF4E83D8">
      <w:numFmt w:val="bullet"/>
      <w:lvlText w:val="•"/>
      <w:lvlJc w:val="left"/>
      <w:pPr>
        <w:ind w:left="5435" w:hanging="294"/>
      </w:pPr>
      <w:rPr>
        <w:rFonts w:hint="default"/>
        <w:lang w:val="pl-PL" w:eastAsia="en-US" w:bidi="ar-SA"/>
      </w:rPr>
    </w:lvl>
    <w:lvl w:ilvl="6" w:tplc="927627E4">
      <w:numFmt w:val="bullet"/>
      <w:lvlText w:val="•"/>
      <w:lvlJc w:val="left"/>
      <w:pPr>
        <w:ind w:left="6320" w:hanging="294"/>
      </w:pPr>
      <w:rPr>
        <w:rFonts w:hint="default"/>
        <w:lang w:val="pl-PL" w:eastAsia="en-US" w:bidi="ar-SA"/>
      </w:rPr>
    </w:lvl>
    <w:lvl w:ilvl="7" w:tplc="E03CFC90">
      <w:numFmt w:val="bullet"/>
      <w:lvlText w:val="•"/>
      <w:lvlJc w:val="left"/>
      <w:pPr>
        <w:ind w:left="7204" w:hanging="294"/>
      </w:pPr>
      <w:rPr>
        <w:rFonts w:hint="default"/>
        <w:lang w:val="pl-PL" w:eastAsia="en-US" w:bidi="ar-SA"/>
      </w:rPr>
    </w:lvl>
    <w:lvl w:ilvl="8" w:tplc="E98AE102">
      <w:numFmt w:val="bullet"/>
      <w:lvlText w:val="•"/>
      <w:lvlJc w:val="left"/>
      <w:pPr>
        <w:ind w:left="8089" w:hanging="294"/>
      </w:pPr>
      <w:rPr>
        <w:rFonts w:hint="default"/>
        <w:lang w:val="pl-PL" w:eastAsia="en-US" w:bidi="ar-SA"/>
      </w:rPr>
    </w:lvl>
  </w:abstractNum>
  <w:abstractNum w:abstractNumId="12" w15:restartNumberingAfterBreak="0">
    <w:nsid w:val="6C0A7D80"/>
    <w:multiLevelType w:val="hybridMultilevel"/>
    <w:tmpl w:val="DB828C22"/>
    <w:lvl w:ilvl="0" w:tplc="A0824DFA">
      <w:start w:val="1"/>
      <w:numFmt w:val="decimal"/>
      <w:lvlText w:val="%1."/>
      <w:lvlJc w:val="left"/>
      <w:pPr>
        <w:ind w:left="720" w:hanging="360"/>
      </w:pPr>
      <w:rPr>
        <w:rFonts w:ascii="Minion Pro" w:eastAsia="Palatino Linotype" w:hAnsi="Minion Pro" w:cs="Palatino Linotype" w:hint="default"/>
        <w:b w:val="0"/>
        <w:bCs w:val="0"/>
        <w:i w:val="0"/>
        <w:iCs w:val="0"/>
        <w:spacing w:val="0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93B7E"/>
    <w:multiLevelType w:val="hybridMultilevel"/>
    <w:tmpl w:val="1494B0DA"/>
    <w:lvl w:ilvl="0" w:tplc="3AA4265C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1" w:tplc="E94A6ABA">
      <w:numFmt w:val="bullet"/>
      <w:lvlText w:val="•"/>
      <w:lvlJc w:val="left"/>
      <w:pPr>
        <w:ind w:left="1564" w:hanging="284"/>
      </w:pPr>
      <w:rPr>
        <w:rFonts w:hint="default"/>
        <w:lang w:val="pl-PL" w:eastAsia="en-US" w:bidi="ar-SA"/>
      </w:rPr>
    </w:lvl>
    <w:lvl w:ilvl="2" w:tplc="F4700DBA">
      <w:numFmt w:val="bullet"/>
      <w:lvlText w:val="•"/>
      <w:lvlJc w:val="left"/>
      <w:pPr>
        <w:ind w:left="2449" w:hanging="284"/>
      </w:pPr>
      <w:rPr>
        <w:rFonts w:hint="default"/>
        <w:lang w:val="pl-PL" w:eastAsia="en-US" w:bidi="ar-SA"/>
      </w:rPr>
    </w:lvl>
    <w:lvl w:ilvl="3" w:tplc="075A672E">
      <w:numFmt w:val="bullet"/>
      <w:lvlText w:val="•"/>
      <w:lvlJc w:val="left"/>
      <w:pPr>
        <w:ind w:left="3333" w:hanging="284"/>
      </w:pPr>
      <w:rPr>
        <w:rFonts w:hint="default"/>
        <w:lang w:val="pl-PL" w:eastAsia="en-US" w:bidi="ar-SA"/>
      </w:rPr>
    </w:lvl>
    <w:lvl w:ilvl="4" w:tplc="D91C9E74">
      <w:numFmt w:val="bullet"/>
      <w:lvlText w:val="•"/>
      <w:lvlJc w:val="left"/>
      <w:pPr>
        <w:ind w:left="4218" w:hanging="284"/>
      </w:pPr>
      <w:rPr>
        <w:rFonts w:hint="default"/>
        <w:lang w:val="pl-PL" w:eastAsia="en-US" w:bidi="ar-SA"/>
      </w:rPr>
    </w:lvl>
    <w:lvl w:ilvl="5" w:tplc="53C0688C">
      <w:numFmt w:val="bullet"/>
      <w:lvlText w:val="•"/>
      <w:lvlJc w:val="left"/>
      <w:pPr>
        <w:ind w:left="5102" w:hanging="284"/>
      </w:pPr>
      <w:rPr>
        <w:rFonts w:hint="default"/>
        <w:lang w:val="pl-PL" w:eastAsia="en-US" w:bidi="ar-SA"/>
      </w:rPr>
    </w:lvl>
    <w:lvl w:ilvl="6" w:tplc="47B0A336">
      <w:numFmt w:val="bullet"/>
      <w:lvlText w:val="•"/>
      <w:lvlJc w:val="left"/>
      <w:pPr>
        <w:ind w:left="5987" w:hanging="284"/>
      </w:pPr>
      <w:rPr>
        <w:rFonts w:hint="default"/>
        <w:lang w:val="pl-PL" w:eastAsia="en-US" w:bidi="ar-SA"/>
      </w:rPr>
    </w:lvl>
    <w:lvl w:ilvl="7" w:tplc="D2EC2E40">
      <w:numFmt w:val="bullet"/>
      <w:lvlText w:val="•"/>
      <w:lvlJc w:val="left"/>
      <w:pPr>
        <w:ind w:left="6871" w:hanging="284"/>
      </w:pPr>
      <w:rPr>
        <w:rFonts w:hint="default"/>
        <w:lang w:val="pl-PL" w:eastAsia="en-US" w:bidi="ar-SA"/>
      </w:rPr>
    </w:lvl>
    <w:lvl w:ilvl="8" w:tplc="D706923E">
      <w:numFmt w:val="bullet"/>
      <w:lvlText w:val="•"/>
      <w:lvlJc w:val="left"/>
      <w:pPr>
        <w:ind w:left="7756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79A16414"/>
    <w:multiLevelType w:val="hybridMultilevel"/>
    <w:tmpl w:val="63B23350"/>
    <w:lvl w:ilvl="0" w:tplc="93A224F0">
      <w:start w:val="1"/>
      <w:numFmt w:val="decimal"/>
      <w:lvlText w:val="%1."/>
      <w:lvlJc w:val="left"/>
      <w:pPr>
        <w:ind w:left="1080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826D2A"/>
    <w:multiLevelType w:val="hybridMultilevel"/>
    <w:tmpl w:val="BB2CFBD8"/>
    <w:lvl w:ilvl="0" w:tplc="A57C1BC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E3312B"/>
    <w:multiLevelType w:val="hybridMultilevel"/>
    <w:tmpl w:val="DB76D5F6"/>
    <w:lvl w:ilvl="0" w:tplc="BB3C6EA2">
      <w:start w:val="1"/>
      <w:numFmt w:val="decimal"/>
      <w:lvlText w:val="%1)"/>
      <w:lvlJc w:val="left"/>
      <w:pPr>
        <w:ind w:left="103" w:hanging="20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3B0DEDA">
      <w:numFmt w:val="bullet"/>
      <w:lvlText w:val="•"/>
      <w:lvlJc w:val="left"/>
      <w:pPr>
        <w:ind w:left="6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285"/>
        <w:sz w:val="16"/>
        <w:szCs w:val="16"/>
        <w:lang w:val="pl-PL" w:eastAsia="en-US" w:bidi="ar-SA"/>
      </w:rPr>
    </w:lvl>
    <w:lvl w:ilvl="2" w:tplc="06A8A17E">
      <w:numFmt w:val="bullet"/>
      <w:lvlText w:val="•"/>
      <w:lvlJc w:val="left"/>
      <w:pPr>
        <w:ind w:left="1662" w:hanging="284"/>
      </w:pPr>
      <w:rPr>
        <w:rFonts w:hint="default"/>
        <w:lang w:val="pl-PL" w:eastAsia="en-US" w:bidi="ar-SA"/>
      </w:rPr>
    </w:lvl>
    <w:lvl w:ilvl="3" w:tplc="DD4C68EA">
      <w:numFmt w:val="bullet"/>
      <w:lvlText w:val="•"/>
      <w:lvlJc w:val="left"/>
      <w:pPr>
        <w:ind w:left="2645" w:hanging="284"/>
      </w:pPr>
      <w:rPr>
        <w:rFonts w:hint="default"/>
        <w:lang w:val="pl-PL" w:eastAsia="en-US" w:bidi="ar-SA"/>
      </w:rPr>
    </w:lvl>
    <w:lvl w:ilvl="4" w:tplc="754E90F6">
      <w:numFmt w:val="bullet"/>
      <w:lvlText w:val="•"/>
      <w:lvlJc w:val="left"/>
      <w:pPr>
        <w:ind w:left="3628" w:hanging="284"/>
      </w:pPr>
      <w:rPr>
        <w:rFonts w:hint="default"/>
        <w:lang w:val="pl-PL" w:eastAsia="en-US" w:bidi="ar-SA"/>
      </w:rPr>
    </w:lvl>
    <w:lvl w:ilvl="5" w:tplc="D178994C">
      <w:numFmt w:val="bullet"/>
      <w:lvlText w:val="•"/>
      <w:lvlJc w:val="left"/>
      <w:pPr>
        <w:ind w:left="4611" w:hanging="284"/>
      </w:pPr>
      <w:rPr>
        <w:rFonts w:hint="default"/>
        <w:lang w:val="pl-PL" w:eastAsia="en-US" w:bidi="ar-SA"/>
      </w:rPr>
    </w:lvl>
    <w:lvl w:ilvl="6" w:tplc="82649774">
      <w:numFmt w:val="bullet"/>
      <w:lvlText w:val="•"/>
      <w:lvlJc w:val="left"/>
      <w:pPr>
        <w:ind w:left="5594" w:hanging="284"/>
      </w:pPr>
      <w:rPr>
        <w:rFonts w:hint="default"/>
        <w:lang w:val="pl-PL" w:eastAsia="en-US" w:bidi="ar-SA"/>
      </w:rPr>
    </w:lvl>
    <w:lvl w:ilvl="7" w:tplc="E702E6D4">
      <w:numFmt w:val="bullet"/>
      <w:lvlText w:val="•"/>
      <w:lvlJc w:val="left"/>
      <w:pPr>
        <w:ind w:left="6577" w:hanging="284"/>
      </w:pPr>
      <w:rPr>
        <w:rFonts w:hint="default"/>
        <w:lang w:val="pl-PL" w:eastAsia="en-US" w:bidi="ar-SA"/>
      </w:rPr>
    </w:lvl>
    <w:lvl w:ilvl="8" w:tplc="16727704">
      <w:numFmt w:val="bullet"/>
      <w:lvlText w:val="•"/>
      <w:lvlJc w:val="left"/>
      <w:pPr>
        <w:ind w:left="755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7F621F57"/>
    <w:multiLevelType w:val="hybridMultilevel"/>
    <w:tmpl w:val="DF8CB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31369">
    <w:abstractNumId w:val="9"/>
  </w:num>
  <w:num w:numId="2" w16cid:durableId="1262569620">
    <w:abstractNumId w:val="2"/>
  </w:num>
  <w:num w:numId="3" w16cid:durableId="846208393">
    <w:abstractNumId w:val="16"/>
  </w:num>
  <w:num w:numId="4" w16cid:durableId="385298779">
    <w:abstractNumId w:val="11"/>
  </w:num>
  <w:num w:numId="5" w16cid:durableId="754712895">
    <w:abstractNumId w:val="13"/>
  </w:num>
  <w:num w:numId="6" w16cid:durableId="220486521">
    <w:abstractNumId w:val="1"/>
  </w:num>
  <w:num w:numId="7" w16cid:durableId="1702782242">
    <w:abstractNumId w:val="10"/>
  </w:num>
  <w:num w:numId="8" w16cid:durableId="1942684066">
    <w:abstractNumId w:val="0"/>
  </w:num>
  <w:num w:numId="9" w16cid:durableId="1114520056">
    <w:abstractNumId w:val="3"/>
  </w:num>
  <w:num w:numId="10" w16cid:durableId="2053382678">
    <w:abstractNumId w:val="8"/>
  </w:num>
  <w:num w:numId="11" w16cid:durableId="931015999">
    <w:abstractNumId w:val="4"/>
  </w:num>
  <w:num w:numId="12" w16cid:durableId="1065303536">
    <w:abstractNumId w:val="12"/>
  </w:num>
  <w:num w:numId="13" w16cid:durableId="2122915574">
    <w:abstractNumId w:val="14"/>
  </w:num>
  <w:num w:numId="14" w16cid:durableId="1334524793">
    <w:abstractNumId w:val="6"/>
  </w:num>
  <w:num w:numId="15" w16cid:durableId="1981422325">
    <w:abstractNumId w:val="15"/>
  </w:num>
  <w:num w:numId="16" w16cid:durableId="52508167">
    <w:abstractNumId w:val="17"/>
  </w:num>
  <w:num w:numId="17" w16cid:durableId="2049210580">
    <w:abstractNumId w:val="5"/>
  </w:num>
  <w:num w:numId="18" w16cid:durableId="109794064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2E"/>
    <w:rsid w:val="0000539F"/>
    <w:rsid w:val="00013A5F"/>
    <w:rsid w:val="000270F7"/>
    <w:rsid w:val="00041C23"/>
    <w:rsid w:val="00057F7C"/>
    <w:rsid w:val="000641DD"/>
    <w:rsid w:val="00080139"/>
    <w:rsid w:val="00097A34"/>
    <w:rsid w:val="000A7DCB"/>
    <w:rsid w:val="000B316A"/>
    <w:rsid w:val="000B62AD"/>
    <w:rsid w:val="000D7325"/>
    <w:rsid w:val="000E3684"/>
    <w:rsid w:val="000E4AD9"/>
    <w:rsid w:val="000F3B1A"/>
    <w:rsid w:val="000F63AC"/>
    <w:rsid w:val="00100924"/>
    <w:rsid w:val="00112E12"/>
    <w:rsid w:val="00112F92"/>
    <w:rsid w:val="00134B17"/>
    <w:rsid w:val="00147498"/>
    <w:rsid w:val="001559AC"/>
    <w:rsid w:val="00165AB2"/>
    <w:rsid w:val="00170301"/>
    <w:rsid w:val="00174F3B"/>
    <w:rsid w:val="001842F6"/>
    <w:rsid w:val="00184A53"/>
    <w:rsid w:val="001A5EB6"/>
    <w:rsid w:val="001A7788"/>
    <w:rsid w:val="001B2EBC"/>
    <w:rsid w:val="001B5388"/>
    <w:rsid w:val="001C3A2E"/>
    <w:rsid w:val="001D0B5E"/>
    <w:rsid w:val="001D47C8"/>
    <w:rsid w:val="001D75FE"/>
    <w:rsid w:val="001E18BD"/>
    <w:rsid w:val="001E5B29"/>
    <w:rsid w:val="001E6041"/>
    <w:rsid w:val="001F42BD"/>
    <w:rsid w:val="001F6078"/>
    <w:rsid w:val="001F644A"/>
    <w:rsid w:val="001F743A"/>
    <w:rsid w:val="0020036C"/>
    <w:rsid w:val="00202E71"/>
    <w:rsid w:val="002056E2"/>
    <w:rsid w:val="002127BE"/>
    <w:rsid w:val="0021351E"/>
    <w:rsid w:val="00214FE9"/>
    <w:rsid w:val="002409F3"/>
    <w:rsid w:val="00242D27"/>
    <w:rsid w:val="00247DD5"/>
    <w:rsid w:val="0026756B"/>
    <w:rsid w:val="002755C1"/>
    <w:rsid w:val="0027629E"/>
    <w:rsid w:val="00276F13"/>
    <w:rsid w:val="00293DC8"/>
    <w:rsid w:val="002A6EBB"/>
    <w:rsid w:val="002C1356"/>
    <w:rsid w:val="002C54F4"/>
    <w:rsid w:val="002C58AC"/>
    <w:rsid w:val="002D5DFD"/>
    <w:rsid w:val="002F1240"/>
    <w:rsid w:val="00304194"/>
    <w:rsid w:val="00330122"/>
    <w:rsid w:val="0033023F"/>
    <w:rsid w:val="0033540B"/>
    <w:rsid w:val="0033629B"/>
    <w:rsid w:val="00342D72"/>
    <w:rsid w:val="00356532"/>
    <w:rsid w:val="00361E77"/>
    <w:rsid w:val="00363E80"/>
    <w:rsid w:val="00366344"/>
    <w:rsid w:val="00384EF9"/>
    <w:rsid w:val="003915A3"/>
    <w:rsid w:val="003B59DE"/>
    <w:rsid w:val="003C314C"/>
    <w:rsid w:val="003E4B26"/>
    <w:rsid w:val="003F24BE"/>
    <w:rsid w:val="00403C9A"/>
    <w:rsid w:val="00405349"/>
    <w:rsid w:val="00405A14"/>
    <w:rsid w:val="004320A1"/>
    <w:rsid w:val="004331E8"/>
    <w:rsid w:val="0043438A"/>
    <w:rsid w:val="00445DC0"/>
    <w:rsid w:val="004572E1"/>
    <w:rsid w:val="004618D5"/>
    <w:rsid w:val="004723BD"/>
    <w:rsid w:val="0047396B"/>
    <w:rsid w:val="00476CF4"/>
    <w:rsid w:val="00483CA4"/>
    <w:rsid w:val="004852E7"/>
    <w:rsid w:val="004913E0"/>
    <w:rsid w:val="004B13CA"/>
    <w:rsid w:val="004B642E"/>
    <w:rsid w:val="004C58A8"/>
    <w:rsid w:val="004C739A"/>
    <w:rsid w:val="004F0865"/>
    <w:rsid w:val="004F3001"/>
    <w:rsid w:val="00525D5D"/>
    <w:rsid w:val="00544776"/>
    <w:rsid w:val="00547193"/>
    <w:rsid w:val="00552191"/>
    <w:rsid w:val="0055250A"/>
    <w:rsid w:val="00555A5B"/>
    <w:rsid w:val="0056290A"/>
    <w:rsid w:val="005721B9"/>
    <w:rsid w:val="0058113B"/>
    <w:rsid w:val="00583C93"/>
    <w:rsid w:val="005909E7"/>
    <w:rsid w:val="00593913"/>
    <w:rsid w:val="005A3E68"/>
    <w:rsid w:val="005A497E"/>
    <w:rsid w:val="005B4543"/>
    <w:rsid w:val="005C2951"/>
    <w:rsid w:val="005C3E32"/>
    <w:rsid w:val="005D25BE"/>
    <w:rsid w:val="005E1647"/>
    <w:rsid w:val="005E671E"/>
    <w:rsid w:val="005F438E"/>
    <w:rsid w:val="00607A15"/>
    <w:rsid w:val="006234EC"/>
    <w:rsid w:val="0062606B"/>
    <w:rsid w:val="00626DF4"/>
    <w:rsid w:val="006357E1"/>
    <w:rsid w:val="00635B00"/>
    <w:rsid w:val="0063651B"/>
    <w:rsid w:val="00641F5E"/>
    <w:rsid w:val="00645AFB"/>
    <w:rsid w:val="00650DE1"/>
    <w:rsid w:val="006656A4"/>
    <w:rsid w:val="006752EB"/>
    <w:rsid w:val="006802C9"/>
    <w:rsid w:val="0068344D"/>
    <w:rsid w:val="006B3383"/>
    <w:rsid w:val="006B7D94"/>
    <w:rsid w:val="006C2535"/>
    <w:rsid w:val="006C367F"/>
    <w:rsid w:val="006E672B"/>
    <w:rsid w:val="006E788B"/>
    <w:rsid w:val="006F23AD"/>
    <w:rsid w:val="0070497A"/>
    <w:rsid w:val="007202D3"/>
    <w:rsid w:val="00732895"/>
    <w:rsid w:val="00750E0D"/>
    <w:rsid w:val="00754297"/>
    <w:rsid w:val="00764F74"/>
    <w:rsid w:val="007715FE"/>
    <w:rsid w:val="007728A9"/>
    <w:rsid w:val="00772B64"/>
    <w:rsid w:val="00781D65"/>
    <w:rsid w:val="00784EA0"/>
    <w:rsid w:val="007A3602"/>
    <w:rsid w:val="007A65CB"/>
    <w:rsid w:val="007B54C0"/>
    <w:rsid w:val="007C25A8"/>
    <w:rsid w:val="007C632A"/>
    <w:rsid w:val="007D482E"/>
    <w:rsid w:val="007E1A83"/>
    <w:rsid w:val="007E537C"/>
    <w:rsid w:val="007E671A"/>
    <w:rsid w:val="007F4AF0"/>
    <w:rsid w:val="007F560C"/>
    <w:rsid w:val="007F6C10"/>
    <w:rsid w:val="00801CB4"/>
    <w:rsid w:val="008056A7"/>
    <w:rsid w:val="00807B6C"/>
    <w:rsid w:val="00823462"/>
    <w:rsid w:val="00823E20"/>
    <w:rsid w:val="00827C6B"/>
    <w:rsid w:val="00837A4A"/>
    <w:rsid w:val="00842B35"/>
    <w:rsid w:val="0085169F"/>
    <w:rsid w:val="008532B2"/>
    <w:rsid w:val="008612ED"/>
    <w:rsid w:val="00866FD0"/>
    <w:rsid w:val="00876629"/>
    <w:rsid w:val="008857AB"/>
    <w:rsid w:val="00896C28"/>
    <w:rsid w:val="008B6BE8"/>
    <w:rsid w:val="008B7D9B"/>
    <w:rsid w:val="008F2C94"/>
    <w:rsid w:val="00903D63"/>
    <w:rsid w:val="00926410"/>
    <w:rsid w:val="00942455"/>
    <w:rsid w:val="0097563C"/>
    <w:rsid w:val="00982C1B"/>
    <w:rsid w:val="00983D16"/>
    <w:rsid w:val="009861B8"/>
    <w:rsid w:val="00987A51"/>
    <w:rsid w:val="00997921"/>
    <w:rsid w:val="009C5B3F"/>
    <w:rsid w:val="009D41B4"/>
    <w:rsid w:val="009E21C0"/>
    <w:rsid w:val="009F1707"/>
    <w:rsid w:val="00A0392F"/>
    <w:rsid w:val="00A03FB4"/>
    <w:rsid w:val="00A13F40"/>
    <w:rsid w:val="00A27A77"/>
    <w:rsid w:val="00A31206"/>
    <w:rsid w:val="00A325F1"/>
    <w:rsid w:val="00A41760"/>
    <w:rsid w:val="00A4268D"/>
    <w:rsid w:val="00A52A8B"/>
    <w:rsid w:val="00A54BE3"/>
    <w:rsid w:val="00A72229"/>
    <w:rsid w:val="00A84BFC"/>
    <w:rsid w:val="00A87C12"/>
    <w:rsid w:val="00A91A72"/>
    <w:rsid w:val="00A92A9A"/>
    <w:rsid w:val="00A95B9B"/>
    <w:rsid w:val="00AA4D79"/>
    <w:rsid w:val="00AA4DE5"/>
    <w:rsid w:val="00AA7390"/>
    <w:rsid w:val="00AC2C38"/>
    <w:rsid w:val="00AC7DF1"/>
    <w:rsid w:val="00AF61AC"/>
    <w:rsid w:val="00B01A35"/>
    <w:rsid w:val="00B02BBD"/>
    <w:rsid w:val="00B10B15"/>
    <w:rsid w:val="00B10BC0"/>
    <w:rsid w:val="00B165C0"/>
    <w:rsid w:val="00B34C6F"/>
    <w:rsid w:val="00B36A79"/>
    <w:rsid w:val="00B4709E"/>
    <w:rsid w:val="00B555A8"/>
    <w:rsid w:val="00B668B1"/>
    <w:rsid w:val="00B66D81"/>
    <w:rsid w:val="00B804E5"/>
    <w:rsid w:val="00B923E7"/>
    <w:rsid w:val="00B94803"/>
    <w:rsid w:val="00BA7A1B"/>
    <w:rsid w:val="00BA7AFE"/>
    <w:rsid w:val="00BB164A"/>
    <w:rsid w:val="00BC74F8"/>
    <w:rsid w:val="00BD2A4E"/>
    <w:rsid w:val="00BD3850"/>
    <w:rsid w:val="00BD4448"/>
    <w:rsid w:val="00BD4D04"/>
    <w:rsid w:val="00BE2988"/>
    <w:rsid w:val="00BE47E1"/>
    <w:rsid w:val="00BE6542"/>
    <w:rsid w:val="00BF2173"/>
    <w:rsid w:val="00C11197"/>
    <w:rsid w:val="00C11BF0"/>
    <w:rsid w:val="00C51879"/>
    <w:rsid w:val="00C56ABF"/>
    <w:rsid w:val="00C65D3B"/>
    <w:rsid w:val="00C74E36"/>
    <w:rsid w:val="00C76711"/>
    <w:rsid w:val="00C95405"/>
    <w:rsid w:val="00CA551D"/>
    <w:rsid w:val="00CB1353"/>
    <w:rsid w:val="00CB4F1B"/>
    <w:rsid w:val="00CC2221"/>
    <w:rsid w:val="00CD03D0"/>
    <w:rsid w:val="00CF0B04"/>
    <w:rsid w:val="00CF4B2D"/>
    <w:rsid w:val="00CF70FF"/>
    <w:rsid w:val="00D02231"/>
    <w:rsid w:val="00D2110E"/>
    <w:rsid w:val="00D30CFA"/>
    <w:rsid w:val="00D41B50"/>
    <w:rsid w:val="00D53864"/>
    <w:rsid w:val="00D543ED"/>
    <w:rsid w:val="00D65199"/>
    <w:rsid w:val="00D6573B"/>
    <w:rsid w:val="00D720B7"/>
    <w:rsid w:val="00D868A7"/>
    <w:rsid w:val="00D97D8C"/>
    <w:rsid w:val="00DA5388"/>
    <w:rsid w:val="00E038FA"/>
    <w:rsid w:val="00E17106"/>
    <w:rsid w:val="00E2171A"/>
    <w:rsid w:val="00E34A31"/>
    <w:rsid w:val="00E5168C"/>
    <w:rsid w:val="00E7633E"/>
    <w:rsid w:val="00E847AE"/>
    <w:rsid w:val="00E85308"/>
    <w:rsid w:val="00E95CC6"/>
    <w:rsid w:val="00EA26AB"/>
    <w:rsid w:val="00EA370A"/>
    <w:rsid w:val="00EA6D85"/>
    <w:rsid w:val="00EB0807"/>
    <w:rsid w:val="00EB7020"/>
    <w:rsid w:val="00ED017A"/>
    <w:rsid w:val="00ED2E3D"/>
    <w:rsid w:val="00EF58E9"/>
    <w:rsid w:val="00EF5B87"/>
    <w:rsid w:val="00F26FBC"/>
    <w:rsid w:val="00F3185E"/>
    <w:rsid w:val="00F41F6F"/>
    <w:rsid w:val="00F74C6F"/>
    <w:rsid w:val="00F751DA"/>
    <w:rsid w:val="00F75834"/>
    <w:rsid w:val="00F874FE"/>
    <w:rsid w:val="00F976E1"/>
    <w:rsid w:val="00FA3499"/>
    <w:rsid w:val="00FA5125"/>
    <w:rsid w:val="00FC2BDD"/>
    <w:rsid w:val="00FC659D"/>
    <w:rsid w:val="00FD1F0B"/>
    <w:rsid w:val="00FD4C3A"/>
    <w:rsid w:val="00FE10AD"/>
    <w:rsid w:val="00F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3C522"/>
  <w15:docId w15:val="{AC348EE5-6897-4879-A5BE-DAC12560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aliases w:val="rozdział tytuł"/>
    <w:basedOn w:val="Normalny"/>
    <w:uiPriority w:val="9"/>
    <w:qFormat/>
    <w:rsid w:val="000B316A"/>
    <w:pPr>
      <w:spacing w:before="105"/>
      <w:ind w:left="1521"/>
      <w:jc w:val="center"/>
      <w:outlineLvl w:val="0"/>
    </w:pPr>
    <w:rPr>
      <w:rFonts w:ascii="Aptos Display" w:eastAsia="Trebuchet MS" w:hAnsi="Aptos Display" w:cs="Trebuchet MS"/>
      <w:b/>
      <w:bCs/>
      <w:smallCap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03"/>
      <w:outlineLvl w:val="1"/>
    </w:pPr>
    <w:rPr>
      <w:rFonts w:ascii="Trebuchet MS" w:eastAsia="Trebuchet MS" w:hAnsi="Trebuchet MS" w:cs="Trebuchet MS"/>
      <w:sz w:val="30"/>
      <w:szCs w:val="30"/>
    </w:rPr>
  </w:style>
  <w:style w:type="paragraph" w:styleId="Nagwek3">
    <w:name w:val="heading 3"/>
    <w:basedOn w:val="Normalny"/>
    <w:uiPriority w:val="9"/>
    <w:unhideWhenUsed/>
    <w:qFormat/>
    <w:pPr>
      <w:spacing w:before="40"/>
      <w:ind w:left="1464"/>
      <w:outlineLvl w:val="2"/>
    </w:pPr>
    <w:rPr>
      <w:rFonts w:ascii="Trebuchet MS" w:eastAsia="Trebuchet MS" w:hAnsi="Trebuchet MS" w:cs="Trebuchet MS"/>
      <w:sz w:val="28"/>
      <w:szCs w:val="28"/>
    </w:rPr>
  </w:style>
  <w:style w:type="paragraph" w:styleId="Nagwek4">
    <w:name w:val="heading 4"/>
    <w:basedOn w:val="Normalny"/>
    <w:uiPriority w:val="9"/>
    <w:unhideWhenUsed/>
    <w:qFormat/>
    <w:pPr>
      <w:ind w:left="387"/>
      <w:outlineLvl w:val="3"/>
    </w:pPr>
    <w:rPr>
      <w:rFonts w:ascii="Trebuchet MS" w:eastAsia="Trebuchet MS" w:hAnsi="Trebuchet MS" w:cs="Trebuchet MS"/>
      <w:sz w:val="28"/>
      <w:szCs w:val="28"/>
    </w:rPr>
  </w:style>
  <w:style w:type="paragraph" w:styleId="Nagwek5">
    <w:name w:val="heading 5"/>
    <w:basedOn w:val="Normalny"/>
    <w:uiPriority w:val="9"/>
    <w:unhideWhenUsed/>
    <w:qFormat/>
    <w:pPr>
      <w:spacing w:before="322"/>
      <w:ind w:left="373" w:hanging="270"/>
      <w:outlineLvl w:val="4"/>
    </w:pPr>
    <w:rPr>
      <w:rFonts w:ascii="Trebuchet MS" w:eastAsia="Trebuchet MS" w:hAnsi="Trebuchet MS" w:cs="Trebuchet MS"/>
      <w:sz w:val="26"/>
      <w:szCs w:val="26"/>
    </w:rPr>
  </w:style>
  <w:style w:type="paragraph" w:styleId="Nagwek6">
    <w:name w:val="heading 6"/>
    <w:basedOn w:val="Normalny"/>
    <w:uiPriority w:val="9"/>
    <w:unhideWhenUsed/>
    <w:qFormat/>
    <w:pPr>
      <w:ind w:right="17"/>
      <w:jc w:val="center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uiPriority w:val="1"/>
    <w:qFormat/>
    <w:pPr>
      <w:ind w:left="103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30" w:line="269" w:lineRule="exact"/>
      <w:ind w:left="103"/>
    </w:pPr>
  </w:style>
  <w:style w:type="paragraph" w:styleId="Spistreci2">
    <w:name w:val="toc 2"/>
    <w:basedOn w:val="Normalny"/>
    <w:uiPriority w:val="39"/>
    <w:qFormat/>
    <w:pPr>
      <w:spacing w:line="296" w:lineRule="exact"/>
      <w:ind w:left="103"/>
    </w:pPr>
    <w:rPr>
      <w:b/>
      <w:bCs/>
      <w:sz w:val="20"/>
      <w:szCs w:val="20"/>
    </w:rPr>
  </w:style>
  <w:style w:type="paragraph" w:styleId="Spistreci3">
    <w:name w:val="toc 3"/>
    <w:basedOn w:val="Normalny"/>
    <w:uiPriority w:val="39"/>
    <w:qFormat/>
    <w:pPr>
      <w:spacing w:line="263" w:lineRule="exact"/>
      <w:ind w:left="103"/>
    </w:pPr>
    <w:rPr>
      <w:b/>
      <w:bCs/>
      <w:i/>
      <w:iCs/>
    </w:rPr>
  </w:style>
  <w:style w:type="paragraph" w:styleId="Spistreci4">
    <w:name w:val="toc 4"/>
    <w:basedOn w:val="Normalny"/>
    <w:uiPriority w:val="1"/>
    <w:qFormat/>
    <w:pPr>
      <w:spacing w:line="280" w:lineRule="exact"/>
      <w:ind w:left="570" w:hanging="420"/>
    </w:pPr>
    <w:rPr>
      <w:sz w:val="24"/>
      <w:szCs w:val="24"/>
    </w:rPr>
  </w:style>
  <w:style w:type="paragraph" w:styleId="Spistreci5">
    <w:name w:val="toc 5"/>
    <w:basedOn w:val="Normalny"/>
    <w:uiPriority w:val="1"/>
    <w:qFormat/>
    <w:pPr>
      <w:spacing w:line="207" w:lineRule="exact"/>
      <w:ind w:left="387"/>
    </w:pPr>
    <w:rPr>
      <w:b/>
      <w:bCs/>
      <w:sz w:val="20"/>
      <w:szCs w:val="20"/>
    </w:rPr>
  </w:style>
  <w:style w:type="paragraph" w:styleId="Spistreci6">
    <w:name w:val="toc 6"/>
    <w:basedOn w:val="Normalny"/>
    <w:uiPriority w:val="1"/>
    <w:qFormat/>
    <w:pPr>
      <w:spacing w:line="280" w:lineRule="exact"/>
      <w:ind w:left="1327" w:hanging="600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670"/>
    </w:pPr>
    <w:rPr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pPr>
      <w:spacing w:before="679"/>
      <w:ind w:left="1043" w:right="582" w:hanging="300"/>
    </w:pPr>
    <w:rPr>
      <w:sz w:val="60"/>
      <w:szCs w:val="60"/>
    </w:rPr>
  </w:style>
  <w:style w:type="paragraph" w:styleId="Akapitzlist">
    <w:name w:val="List Paragraph"/>
    <w:basedOn w:val="Normalny"/>
    <w:uiPriority w:val="1"/>
    <w:qFormat/>
    <w:rsid w:val="000B316A"/>
    <w:pPr>
      <w:numPr>
        <w:numId w:val="9"/>
      </w:numPr>
      <w:spacing w:before="120"/>
      <w:ind w:right="120"/>
      <w:jc w:val="both"/>
    </w:pPr>
    <w:rPr>
      <w:rFonts w:ascii="Aptos Display" w:eastAsia="Times New Roman" w:hAnsi="Aptos Display" w:cs="Times New Roman"/>
      <w:color w:val="000000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pPr>
      <w:ind w:left="56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3C314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pl-PL"/>
    </w:rPr>
  </w:style>
  <w:style w:type="character" w:styleId="Hipercze">
    <w:name w:val="Hyperlink"/>
    <w:basedOn w:val="Domylnaczcionkaakapitu"/>
    <w:uiPriority w:val="99"/>
    <w:unhideWhenUsed/>
    <w:rsid w:val="003C314C"/>
    <w:rPr>
      <w:color w:val="0000FF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2BDD"/>
    <w:pPr>
      <w:numPr>
        <w:ilvl w:val="1"/>
      </w:numPr>
      <w:spacing w:after="160"/>
      <w:jc w:val="center"/>
    </w:pPr>
    <w:rPr>
      <w:rFonts w:ascii="Aptos Display" w:hAnsi="Aptos Display" w:cstheme="minorBidi"/>
      <w:color w:val="5A5A5A" w:themeColor="text1" w:themeTint="A5"/>
      <w:spacing w:val="15"/>
      <w:w w:val="9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2BDD"/>
    <w:rPr>
      <w:rFonts w:ascii="Aptos Display" w:eastAsia="Palatino Linotype" w:hAnsi="Aptos Display"/>
      <w:color w:val="5A5A5A" w:themeColor="text1" w:themeTint="A5"/>
      <w:spacing w:val="15"/>
      <w:w w:val="90"/>
      <w:sz w:val="28"/>
      <w:szCs w:val="28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FD1F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73B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73B"/>
    <w:rPr>
      <w:kern w:val="2"/>
      <w:sz w:val="20"/>
      <w:szCs w:val="20"/>
      <w:lang w:val="pl-PL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73B"/>
    <w:rPr>
      <w:vertAlign w:val="superscript"/>
    </w:rPr>
  </w:style>
  <w:style w:type="character" w:customStyle="1" w:styleId="TytuZnak">
    <w:name w:val="Tytuł Znak"/>
    <w:basedOn w:val="Domylnaczcionkaakapitu"/>
    <w:link w:val="Tytu"/>
    <w:uiPriority w:val="10"/>
    <w:rsid w:val="00C76711"/>
    <w:rPr>
      <w:rFonts w:ascii="Palatino Linotype" w:eastAsia="Palatino Linotype" w:hAnsi="Palatino Linotype" w:cs="Palatino Linotype"/>
      <w:sz w:val="60"/>
      <w:szCs w:val="60"/>
      <w:lang w:val="pl-PL"/>
    </w:rPr>
  </w:style>
  <w:style w:type="paragraph" w:styleId="Listapunktowana">
    <w:name w:val="List Bullet"/>
    <w:basedOn w:val="Normalny"/>
    <w:uiPriority w:val="99"/>
    <w:unhideWhenUsed/>
    <w:rsid w:val="00C76711"/>
    <w:pPr>
      <w:widowControl/>
      <w:numPr>
        <w:numId w:val="8"/>
      </w:numPr>
      <w:autoSpaceDE/>
      <w:autoSpaceDN/>
      <w:contextualSpacing/>
    </w:pPr>
    <w:rPr>
      <w:rFonts w:ascii="Times New Roman" w:eastAsiaTheme="minorHAnsi" w:hAnsi="Times New Roman" w:cs="Times New Roman (Tekst podstawo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1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65D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D3B"/>
    <w:rPr>
      <w:rFonts w:ascii="Palatino Linotype" w:eastAsia="Palatino Linotype" w:hAnsi="Palatino Linotype" w:cs="Palatino Linotyp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65D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D3B"/>
    <w:rPr>
      <w:rFonts w:ascii="Palatino Linotype" w:eastAsia="Palatino Linotype" w:hAnsi="Palatino Linotype" w:cs="Palatino Linotyp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7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rawo_karne" TargetMode="External"/><Relationship Id="rId13" Type="http://schemas.openxmlformats.org/officeDocument/2006/relationships/hyperlink" Target="https://pl.wikipedia.org/wiki/Osob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Warto%25C5%259Bciowan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Procesy_poznawcz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Czyn_zabronio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Czyn_zabroniony" TargetMode="External"/><Relationship Id="rId14" Type="http://schemas.openxmlformats.org/officeDocument/2006/relationships/hyperlink" Target="https://pl.wikipedia.org/wiki/Atrakcyjno%25C5%259B%25C4%2587_seksua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EB863-E61C-4BD9-97FE-68956857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29</Pages>
  <Words>7917</Words>
  <Characters>47508</Characters>
  <Application>Microsoft Office Word</Application>
  <DocSecurity>0</DocSecurity>
  <Lines>395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xLukasz</dc:creator>
  <cp:lastModifiedBy>Łukasz Knosala</cp:lastModifiedBy>
  <cp:revision>61</cp:revision>
  <cp:lastPrinted>2024-06-03T07:48:00Z</cp:lastPrinted>
  <dcterms:created xsi:type="dcterms:W3CDTF">2024-06-01T11:55:00Z</dcterms:created>
  <dcterms:modified xsi:type="dcterms:W3CDTF">2024-06-03T07:48:00Z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17.0</vt:lpwstr>
  </property>
</Properties>
</file>